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FB" w:rsidRDefault="00E561FB"/>
    <w:p w:rsidR="002F7BEE" w:rsidRPr="00C344DB" w:rsidRDefault="0039547F" w:rsidP="00FC4C30">
      <w:pPr>
        <w:spacing w:line="240" w:lineRule="auto"/>
        <w:rPr>
          <w:sz w:val="28"/>
          <w:szCs w:val="28"/>
          <w:lang w:val="en-US"/>
        </w:rPr>
      </w:pPr>
      <w:r w:rsidRPr="00C344DB">
        <w:rPr>
          <w:b/>
          <w:sz w:val="28"/>
          <w:szCs w:val="28"/>
          <w:u w:val="single"/>
          <w:lang w:val="en-US"/>
        </w:rPr>
        <w:t>Turkmenistan</w:t>
      </w:r>
      <w:r w:rsidRPr="00C344DB">
        <w:rPr>
          <w:b/>
          <w:sz w:val="28"/>
          <w:szCs w:val="28"/>
          <w:lang w:val="en-US"/>
        </w:rPr>
        <w:t xml:space="preserve">    </w:t>
      </w:r>
      <w:r>
        <w:rPr>
          <w:rFonts w:ascii="Arial" w:hAnsi="Arial" w:cs="Arial"/>
          <w:noProof/>
          <w:color w:val="3A3A3A"/>
          <w:sz w:val="41"/>
          <w:szCs w:val="41"/>
          <w:lang w:val="en-US" w:eastAsia="en-US"/>
        </w:rPr>
        <w:drawing>
          <wp:inline distT="0" distB="0" distL="0" distR="0">
            <wp:extent cx="464029" cy="267419"/>
            <wp:effectExtent l="19050" t="0" r="0" b="0"/>
            <wp:docPr id="19" name="Bild 19" descr="Turkmenistans fla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urkmenistans flag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83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4DB" w:rsidRPr="00C344DB" w:rsidRDefault="00C344DB" w:rsidP="00FC4C30">
      <w:pPr>
        <w:spacing w:line="240" w:lineRule="auto"/>
        <w:rPr>
          <w:sz w:val="24"/>
          <w:szCs w:val="24"/>
          <w:lang w:val="en-US"/>
        </w:rPr>
      </w:pPr>
      <w:r w:rsidRPr="00C344DB">
        <w:rPr>
          <w:sz w:val="24"/>
          <w:szCs w:val="24"/>
          <w:lang w:val="en-US"/>
        </w:rPr>
        <w:t xml:space="preserve">The country has been characterized by a conservative and isolated regime since the independence 1991. </w:t>
      </w:r>
      <w:r>
        <w:rPr>
          <w:sz w:val="24"/>
          <w:szCs w:val="24"/>
          <w:lang w:val="en-US"/>
        </w:rPr>
        <w:t xml:space="preserve">The former president, Saparmurat Niyazov, ruled the country very firmly and cultivated a </w:t>
      </w:r>
      <w:r w:rsidR="00745EB7">
        <w:rPr>
          <w:sz w:val="24"/>
          <w:szCs w:val="24"/>
          <w:lang w:val="en-US"/>
        </w:rPr>
        <w:t xml:space="preserve">cult around his </w:t>
      </w:r>
      <w:r>
        <w:rPr>
          <w:sz w:val="24"/>
          <w:szCs w:val="24"/>
          <w:lang w:val="en-US"/>
        </w:rPr>
        <w:t>person</w:t>
      </w:r>
      <w:r w:rsidR="00745EB7">
        <w:rPr>
          <w:sz w:val="24"/>
          <w:szCs w:val="24"/>
          <w:lang w:val="en-US"/>
        </w:rPr>
        <w:t>. After his death 2006, the present president Kurmanguly Berdymukhamedov</w:t>
      </w:r>
      <w:r w:rsidR="0074362F">
        <w:rPr>
          <w:sz w:val="24"/>
          <w:szCs w:val="24"/>
          <w:lang w:val="en-US"/>
        </w:rPr>
        <w:t xml:space="preserve"> took over</w:t>
      </w:r>
      <w:r w:rsidR="00745EB7">
        <w:rPr>
          <w:sz w:val="24"/>
          <w:szCs w:val="24"/>
          <w:lang w:val="en-US"/>
        </w:rPr>
        <w:t>, and there have been some small and gradual steps towards market economy</w:t>
      </w:r>
      <w:r w:rsidR="00C87528">
        <w:rPr>
          <w:sz w:val="24"/>
          <w:szCs w:val="24"/>
          <w:lang w:val="en-US"/>
        </w:rPr>
        <w:t xml:space="preserve"> since</w:t>
      </w:r>
      <w:r w:rsidR="0074362F">
        <w:rPr>
          <w:sz w:val="24"/>
          <w:szCs w:val="24"/>
          <w:lang w:val="en-US"/>
        </w:rPr>
        <w:t>, but s</w:t>
      </w:r>
      <w:r w:rsidR="00745EB7">
        <w:rPr>
          <w:sz w:val="24"/>
          <w:szCs w:val="24"/>
          <w:lang w:val="en-US"/>
        </w:rPr>
        <w:t>till the state is dominating the economy.</w:t>
      </w:r>
      <w:r>
        <w:rPr>
          <w:sz w:val="24"/>
          <w:szCs w:val="24"/>
          <w:lang w:val="en-US"/>
        </w:rPr>
        <w:t xml:space="preserve"> </w:t>
      </w:r>
    </w:p>
    <w:p w:rsidR="0015104B" w:rsidRDefault="0074362F" w:rsidP="00FC4C30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Most of the territory consists of </w:t>
      </w:r>
      <w:r w:rsidR="00393915">
        <w:rPr>
          <w:sz w:val="24"/>
          <w:szCs w:val="24"/>
          <w:lang w:val="en-US"/>
        </w:rPr>
        <w:t>un</w:t>
      </w:r>
      <w:r>
        <w:rPr>
          <w:sz w:val="24"/>
          <w:szCs w:val="24"/>
          <w:lang w:val="en-US"/>
        </w:rPr>
        <w:t>productive desserts but the country has</w:t>
      </w:r>
      <w:r w:rsidR="00393915">
        <w:rPr>
          <w:sz w:val="24"/>
          <w:szCs w:val="24"/>
          <w:lang w:val="en-US"/>
        </w:rPr>
        <w:t xml:space="preserve"> enormous proven natural gas deposits under the surface</w:t>
      </w:r>
      <w:r w:rsidR="00C87528">
        <w:rPr>
          <w:sz w:val="24"/>
          <w:szCs w:val="24"/>
          <w:lang w:val="en-US"/>
        </w:rPr>
        <w:t xml:space="preserve"> – both at land and out in the Caspian Sea</w:t>
      </w:r>
      <w:r w:rsidR="00393915">
        <w:rPr>
          <w:sz w:val="24"/>
          <w:szCs w:val="24"/>
          <w:lang w:val="en-US"/>
        </w:rPr>
        <w:t xml:space="preserve">. Recently also new pipelines to China and Iran for export of gas have been commissioned, which further increases the export </w:t>
      </w:r>
      <w:r w:rsidR="00DA78C0">
        <w:rPr>
          <w:sz w:val="24"/>
          <w:szCs w:val="24"/>
          <w:lang w:val="en-US"/>
        </w:rPr>
        <w:t xml:space="preserve">possibilities and potential </w:t>
      </w:r>
      <w:r w:rsidR="00393915">
        <w:rPr>
          <w:sz w:val="24"/>
          <w:szCs w:val="24"/>
          <w:lang w:val="en-US"/>
        </w:rPr>
        <w:t xml:space="preserve">revenues. </w:t>
      </w:r>
      <w:r w:rsidR="00DA78C0">
        <w:rPr>
          <w:sz w:val="24"/>
          <w:szCs w:val="24"/>
          <w:lang w:val="en-US"/>
        </w:rPr>
        <w:t xml:space="preserve">Gas exports account for a hefty 92 % of total export! </w:t>
      </w:r>
      <w:r w:rsidR="00393915">
        <w:rPr>
          <w:sz w:val="24"/>
          <w:szCs w:val="24"/>
          <w:lang w:val="en-US"/>
        </w:rPr>
        <w:t>Accordingly the macro eco</w:t>
      </w:r>
      <w:r w:rsidR="00DA78C0">
        <w:rPr>
          <w:sz w:val="24"/>
          <w:szCs w:val="24"/>
          <w:lang w:val="en-US"/>
        </w:rPr>
        <w:t>nomy shows very positive figures, albeit the gas prices now are falling, and just recently Russian Gazprom stopped purchases</w:t>
      </w:r>
      <w:r w:rsidR="00393915">
        <w:rPr>
          <w:sz w:val="24"/>
          <w:szCs w:val="24"/>
          <w:lang w:val="en-US"/>
        </w:rPr>
        <w:t xml:space="preserve">. </w:t>
      </w:r>
      <w:r w:rsidR="00DA78C0">
        <w:rPr>
          <w:sz w:val="24"/>
          <w:szCs w:val="24"/>
          <w:lang w:val="en-US"/>
        </w:rPr>
        <w:t xml:space="preserve">Now China accounts for almost all export. </w:t>
      </w:r>
      <w:r w:rsidR="00393915">
        <w:rPr>
          <w:sz w:val="24"/>
          <w:szCs w:val="24"/>
          <w:lang w:val="en-US"/>
        </w:rPr>
        <w:t xml:space="preserve">But while the state coffers are </w:t>
      </w:r>
      <w:r w:rsidR="001854E1">
        <w:rPr>
          <w:sz w:val="24"/>
          <w:szCs w:val="24"/>
          <w:lang w:val="en-US"/>
        </w:rPr>
        <w:t>swelling up, less is distributed to the population. A large part of the population is still poor</w:t>
      </w:r>
      <w:r w:rsidR="00DA78C0">
        <w:rPr>
          <w:sz w:val="24"/>
          <w:szCs w:val="24"/>
          <w:lang w:val="en-US"/>
        </w:rPr>
        <w:t>.</w:t>
      </w:r>
    </w:p>
    <w:p w:rsidR="00DA78C0" w:rsidRDefault="00E37202" w:rsidP="00FC4C30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January 1, 2009, a currency reform was implemented when 5.000 old “manats” were converted into 1 new Turkmen </w:t>
      </w:r>
      <w:proofErr w:type="spellStart"/>
      <w:r w:rsidR="00C87528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anat</w:t>
      </w:r>
      <w:proofErr w:type="spellEnd"/>
      <w:r>
        <w:rPr>
          <w:sz w:val="24"/>
          <w:szCs w:val="24"/>
          <w:lang w:val="en-US"/>
        </w:rPr>
        <w:t xml:space="preserve"> (TM</w:t>
      </w:r>
      <w:r w:rsidR="0015104B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). The exchange rate </w:t>
      </w:r>
      <w:r w:rsidR="0015104B">
        <w:rPr>
          <w:sz w:val="24"/>
          <w:szCs w:val="24"/>
          <w:lang w:val="en-US"/>
        </w:rPr>
        <w:t>was</w:t>
      </w:r>
      <w:r>
        <w:rPr>
          <w:sz w:val="24"/>
          <w:szCs w:val="24"/>
          <w:lang w:val="en-US"/>
        </w:rPr>
        <w:t xml:space="preserve"> hold steady at 2</w:t>
      </w:r>
      <w:proofErr w:type="gramStart"/>
      <w:r>
        <w:rPr>
          <w:sz w:val="24"/>
          <w:szCs w:val="24"/>
          <w:lang w:val="en-US"/>
        </w:rPr>
        <w:t>,85</w:t>
      </w:r>
      <w:proofErr w:type="gramEnd"/>
      <w:r>
        <w:rPr>
          <w:sz w:val="24"/>
          <w:szCs w:val="24"/>
          <w:lang w:val="en-US"/>
        </w:rPr>
        <w:t xml:space="preserve"> TM</w:t>
      </w:r>
      <w:r w:rsidR="0015104B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/USD </w:t>
      </w:r>
      <w:r w:rsidR="0015104B">
        <w:rPr>
          <w:sz w:val="24"/>
          <w:szCs w:val="24"/>
          <w:lang w:val="en-US"/>
        </w:rPr>
        <w:t xml:space="preserve">from </w:t>
      </w:r>
      <w:r>
        <w:rPr>
          <w:sz w:val="24"/>
          <w:szCs w:val="24"/>
          <w:lang w:val="en-US"/>
        </w:rPr>
        <w:t>then</w:t>
      </w:r>
      <w:r w:rsidR="0015104B">
        <w:rPr>
          <w:sz w:val="24"/>
          <w:szCs w:val="24"/>
          <w:lang w:val="en-US"/>
        </w:rPr>
        <w:t xml:space="preserve"> until last year</w:t>
      </w:r>
      <w:r>
        <w:rPr>
          <w:sz w:val="24"/>
          <w:szCs w:val="24"/>
          <w:lang w:val="en-US"/>
        </w:rPr>
        <w:t>.</w:t>
      </w:r>
      <w:r w:rsidR="00C87528">
        <w:rPr>
          <w:sz w:val="24"/>
          <w:szCs w:val="24"/>
          <w:lang w:val="en-US"/>
        </w:rPr>
        <w:t xml:space="preserve"> </w:t>
      </w:r>
      <w:r w:rsidR="0015104B">
        <w:rPr>
          <w:sz w:val="24"/>
          <w:szCs w:val="24"/>
          <w:lang w:val="en-US"/>
        </w:rPr>
        <w:t xml:space="preserve">A further devaluation can be expected this year, since all neighboring countries have depreciated currencies and the revenues from the gas export are decreasing. </w:t>
      </w:r>
      <w:r w:rsidR="00DA78C0">
        <w:rPr>
          <w:sz w:val="24"/>
          <w:szCs w:val="24"/>
          <w:lang w:val="en-US"/>
        </w:rPr>
        <w:t>The country has very large foreign reserves and a very low foreign debt.</w:t>
      </w:r>
      <w:bookmarkStart w:id="0" w:name="_GoBack"/>
      <w:bookmarkEnd w:id="0"/>
    </w:p>
    <w:p w:rsidR="00622117" w:rsidRPr="00FC4C30" w:rsidRDefault="00836814" w:rsidP="00622117">
      <w:pPr>
        <w:rPr>
          <w:sz w:val="24"/>
          <w:szCs w:val="24"/>
          <w:lang w:val="en-US"/>
        </w:rPr>
      </w:pPr>
      <w:r w:rsidRPr="00836814">
        <w:rPr>
          <w:sz w:val="24"/>
          <w:szCs w:val="24"/>
          <w:u w:val="single"/>
          <w:lang w:val="en-US"/>
        </w:rPr>
        <w:t xml:space="preserve">Key </w:t>
      </w:r>
      <w:proofErr w:type="gramStart"/>
      <w:r w:rsidRPr="00836814">
        <w:rPr>
          <w:sz w:val="24"/>
          <w:szCs w:val="24"/>
          <w:u w:val="single"/>
          <w:lang w:val="en-US"/>
        </w:rPr>
        <w:t>facts</w:t>
      </w:r>
      <w:r w:rsidR="00622117" w:rsidRPr="00FC4C30">
        <w:rPr>
          <w:sz w:val="24"/>
          <w:szCs w:val="24"/>
          <w:lang w:val="en-US"/>
        </w:rPr>
        <w:t xml:space="preserve">  </w:t>
      </w:r>
      <w:r>
        <w:rPr>
          <w:sz w:val="20"/>
          <w:szCs w:val="20"/>
          <w:lang w:val="en-US"/>
        </w:rPr>
        <w:t>(</w:t>
      </w:r>
      <w:proofErr w:type="gramEnd"/>
      <w:r>
        <w:rPr>
          <w:sz w:val="20"/>
          <w:szCs w:val="20"/>
          <w:lang w:val="en-US"/>
        </w:rPr>
        <w:t>Sources</w:t>
      </w:r>
      <w:r w:rsidR="00622117" w:rsidRPr="00FC4C30">
        <w:rPr>
          <w:sz w:val="20"/>
          <w:szCs w:val="20"/>
          <w:lang w:val="en-US"/>
        </w:rPr>
        <w:t xml:space="preserve">: </w:t>
      </w:r>
      <w:r w:rsidR="00E75F26">
        <w:rPr>
          <w:sz w:val="20"/>
          <w:szCs w:val="20"/>
          <w:lang w:val="en-US"/>
        </w:rPr>
        <w:t>IMF, World Bank,</w:t>
      </w:r>
      <w:r w:rsidR="00C344DB">
        <w:rPr>
          <w:sz w:val="20"/>
          <w:szCs w:val="20"/>
          <w:lang w:val="en-US"/>
        </w:rPr>
        <w:t xml:space="preserve"> </w:t>
      </w:r>
      <w:r w:rsidR="00E41E99">
        <w:rPr>
          <w:sz w:val="20"/>
          <w:szCs w:val="20"/>
          <w:lang w:val="en-US"/>
        </w:rPr>
        <w:t xml:space="preserve">CIA, </w:t>
      </w:r>
      <w:r w:rsidR="00C344DB">
        <w:rPr>
          <w:sz w:val="20"/>
          <w:szCs w:val="20"/>
          <w:lang w:val="en-US"/>
        </w:rPr>
        <w:t>EBRD,</w:t>
      </w:r>
      <w:r w:rsidR="00E75F26">
        <w:rPr>
          <w:sz w:val="20"/>
          <w:szCs w:val="20"/>
          <w:lang w:val="en-US"/>
        </w:rPr>
        <w:t xml:space="preserve"> ADB, </w:t>
      </w:r>
      <w:r w:rsidR="00622117" w:rsidRPr="00FC4C30">
        <w:rPr>
          <w:sz w:val="20"/>
          <w:szCs w:val="20"/>
          <w:lang w:val="en-US"/>
        </w:rPr>
        <w:t>The Economist, Business Monitor Int´l)</w:t>
      </w:r>
      <w:r w:rsidR="00622117" w:rsidRPr="00FC4C30">
        <w:rPr>
          <w:sz w:val="24"/>
          <w:szCs w:val="24"/>
          <w:lang w:val="en-US"/>
        </w:rPr>
        <w:tab/>
      </w:r>
    </w:p>
    <w:p w:rsidR="00622117" w:rsidRPr="00452376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FC4C30">
        <w:rPr>
          <w:sz w:val="20"/>
          <w:szCs w:val="20"/>
          <w:lang w:val="en-US"/>
        </w:rPr>
        <w:tab/>
      </w:r>
      <w:r w:rsidRPr="00FC4C30">
        <w:rPr>
          <w:sz w:val="20"/>
          <w:szCs w:val="20"/>
          <w:lang w:val="en-US"/>
        </w:rPr>
        <w:tab/>
      </w:r>
      <w:r w:rsidR="003315BC">
        <w:rPr>
          <w:sz w:val="20"/>
          <w:szCs w:val="20"/>
          <w:u w:val="single"/>
          <w:lang w:val="en-US"/>
        </w:rPr>
        <w:t>201</w:t>
      </w:r>
      <w:r w:rsidR="00072318">
        <w:rPr>
          <w:sz w:val="20"/>
          <w:szCs w:val="20"/>
          <w:u w:val="single"/>
          <w:lang w:val="en-US"/>
        </w:rPr>
        <w:t>4</w:t>
      </w:r>
      <w:r w:rsidRPr="00452376">
        <w:rPr>
          <w:sz w:val="20"/>
          <w:szCs w:val="20"/>
          <w:lang w:val="en-US"/>
        </w:rPr>
        <w:tab/>
      </w:r>
      <w:r w:rsidRPr="00452376">
        <w:rPr>
          <w:sz w:val="20"/>
          <w:szCs w:val="20"/>
          <w:u w:val="single"/>
          <w:lang w:val="en-US"/>
        </w:rPr>
        <w:t>201</w:t>
      </w:r>
      <w:r w:rsidR="00072318">
        <w:rPr>
          <w:sz w:val="20"/>
          <w:szCs w:val="20"/>
          <w:u w:val="single"/>
          <w:lang w:val="en-US"/>
        </w:rPr>
        <w:t>5e</w:t>
      </w:r>
      <w:r w:rsidRPr="00452376">
        <w:rPr>
          <w:sz w:val="20"/>
          <w:szCs w:val="20"/>
          <w:lang w:val="en-US"/>
        </w:rPr>
        <w:tab/>
      </w:r>
      <w:r w:rsidR="003315BC">
        <w:rPr>
          <w:sz w:val="20"/>
          <w:szCs w:val="20"/>
          <w:u w:val="single"/>
          <w:lang w:val="en-US"/>
        </w:rPr>
        <w:t>201</w:t>
      </w:r>
      <w:r w:rsidR="00072318">
        <w:rPr>
          <w:sz w:val="20"/>
          <w:szCs w:val="20"/>
          <w:u w:val="single"/>
          <w:lang w:val="en-US"/>
        </w:rPr>
        <w:t>6f</w:t>
      </w:r>
      <w:r w:rsidR="00452376">
        <w:rPr>
          <w:sz w:val="20"/>
          <w:szCs w:val="20"/>
          <w:lang w:val="en-US"/>
        </w:rPr>
        <w:tab/>
      </w:r>
      <w:r w:rsidR="00452376" w:rsidRPr="00452376">
        <w:rPr>
          <w:sz w:val="20"/>
          <w:szCs w:val="20"/>
          <w:u w:val="single"/>
          <w:lang w:val="en-US"/>
        </w:rPr>
        <w:t>201</w:t>
      </w:r>
      <w:r w:rsidR="00072318">
        <w:rPr>
          <w:sz w:val="20"/>
          <w:szCs w:val="20"/>
          <w:u w:val="single"/>
          <w:lang w:val="en-US"/>
        </w:rPr>
        <w:t>7</w:t>
      </w:r>
      <w:r w:rsidR="00452376" w:rsidRPr="00452376">
        <w:rPr>
          <w:sz w:val="20"/>
          <w:szCs w:val="20"/>
          <w:u w:val="single"/>
          <w:lang w:val="en-US"/>
        </w:rPr>
        <w:t>f</w:t>
      </w:r>
    </w:p>
    <w:p w:rsidR="00FC4C30" w:rsidRPr="00452376" w:rsidRDefault="00836814" w:rsidP="00622117">
      <w:pPr>
        <w:spacing w:after="120" w:line="240" w:lineRule="auto"/>
        <w:rPr>
          <w:sz w:val="20"/>
          <w:szCs w:val="20"/>
          <w:lang w:val="en-US"/>
        </w:rPr>
      </w:pPr>
      <w:r w:rsidRPr="00452376">
        <w:rPr>
          <w:sz w:val="20"/>
          <w:szCs w:val="20"/>
          <w:lang w:val="en-US"/>
        </w:rPr>
        <w:t>Population</w:t>
      </w:r>
      <w:r w:rsidR="00622117" w:rsidRPr="00452376">
        <w:rPr>
          <w:sz w:val="20"/>
          <w:szCs w:val="20"/>
          <w:lang w:val="en-US"/>
        </w:rPr>
        <w:t xml:space="preserve"> (</w:t>
      </w:r>
      <w:proofErr w:type="spellStart"/>
      <w:r w:rsidR="00622117" w:rsidRPr="00452376">
        <w:rPr>
          <w:sz w:val="20"/>
          <w:szCs w:val="20"/>
          <w:lang w:val="en-US"/>
        </w:rPr>
        <w:t>m</w:t>
      </w:r>
      <w:r w:rsidRPr="00452376">
        <w:rPr>
          <w:sz w:val="20"/>
          <w:szCs w:val="20"/>
          <w:lang w:val="en-US"/>
        </w:rPr>
        <w:t>n</w:t>
      </w:r>
      <w:proofErr w:type="spellEnd"/>
      <w:r w:rsidR="00622117" w:rsidRPr="00452376">
        <w:rPr>
          <w:sz w:val="20"/>
          <w:szCs w:val="20"/>
          <w:lang w:val="en-US"/>
        </w:rPr>
        <w:t>)</w:t>
      </w:r>
      <w:r w:rsidR="00622117" w:rsidRPr="00452376">
        <w:rPr>
          <w:sz w:val="20"/>
          <w:szCs w:val="20"/>
          <w:lang w:val="en-US"/>
        </w:rPr>
        <w:tab/>
      </w:r>
      <w:r w:rsidR="00E75F26" w:rsidRPr="00452376">
        <w:rPr>
          <w:sz w:val="20"/>
          <w:szCs w:val="20"/>
          <w:lang w:val="en-US"/>
        </w:rPr>
        <w:t>5</w:t>
      </w:r>
      <w:proofErr w:type="gramStart"/>
      <w:r w:rsidR="00E75F26" w:rsidRPr="00452376">
        <w:rPr>
          <w:sz w:val="20"/>
          <w:szCs w:val="20"/>
          <w:lang w:val="en-US"/>
        </w:rPr>
        <w:t>,</w:t>
      </w:r>
      <w:r w:rsidR="00072318">
        <w:rPr>
          <w:sz w:val="20"/>
          <w:szCs w:val="20"/>
          <w:lang w:val="en-US"/>
        </w:rPr>
        <w:t>3</w:t>
      </w:r>
      <w:proofErr w:type="gramEnd"/>
      <w:r w:rsidR="00E75F26" w:rsidRPr="00452376">
        <w:rPr>
          <w:sz w:val="20"/>
          <w:szCs w:val="20"/>
          <w:lang w:val="en-US"/>
        </w:rPr>
        <w:tab/>
        <w:t>5,</w:t>
      </w:r>
      <w:r w:rsidR="00072318">
        <w:rPr>
          <w:sz w:val="20"/>
          <w:szCs w:val="20"/>
          <w:lang w:val="en-US"/>
        </w:rPr>
        <w:t>4</w:t>
      </w:r>
      <w:r w:rsidR="00E75F26" w:rsidRPr="00452376">
        <w:rPr>
          <w:sz w:val="20"/>
          <w:szCs w:val="20"/>
          <w:lang w:val="en-US"/>
        </w:rPr>
        <w:tab/>
        <w:t>5,</w:t>
      </w:r>
      <w:r w:rsidR="00072318">
        <w:rPr>
          <w:sz w:val="20"/>
          <w:szCs w:val="20"/>
          <w:lang w:val="en-US"/>
        </w:rPr>
        <w:t>4</w:t>
      </w:r>
      <w:r w:rsidR="00E75F26" w:rsidRPr="00452376">
        <w:rPr>
          <w:sz w:val="20"/>
          <w:szCs w:val="20"/>
          <w:lang w:val="en-US"/>
        </w:rPr>
        <w:tab/>
        <w:t>5,</w:t>
      </w:r>
      <w:r w:rsidR="00072318">
        <w:rPr>
          <w:sz w:val="20"/>
          <w:szCs w:val="20"/>
          <w:lang w:val="en-US"/>
        </w:rPr>
        <w:t>5</w:t>
      </w:r>
    </w:p>
    <w:p w:rsidR="00622117" w:rsidRPr="00826081" w:rsidRDefault="00836814" w:rsidP="00622117">
      <w:pPr>
        <w:spacing w:after="120" w:line="240" w:lineRule="auto"/>
        <w:rPr>
          <w:sz w:val="20"/>
          <w:szCs w:val="20"/>
          <w:lang w:val="en-US"/>
        </w:rPr>
      </w:pPr>
      <w:r w:rsidRPr="00826081">
        <w:rPr>
          <w:sz w:val="20"/>
          <w:szCs w:val="20"/>
          <w:lang w:val="en-US"/>
        </w:rPr>
        <w:t xml:space="preserve">GDP (nom.; </w:t>
      </w:r>
      <w:r w:rsidR="00FC4C30" w:rsidRPr="00826081">
        <w:rPr>
          <w:sz w:val="20"/>
          <w:szCs w:val="20"/>
          <w:lang w:val="en-US"/>
        </w:rPr>
        <w:t>USD</w:t>
      </w:r>
      <w:r w:rsidRPr="00826081">
        <w:rPr>
          <w:sz w:val="20"/>
          <w:szCs w:val="20"/>
          <w:lang w:val="en-US"/>
        </w:rPr>
        <w:t xml:space="preserve">, </w:t>
      </w:r>
      <w:proofErr w:type="spellStart"/>
      <w:r w:rsidRPr="00826081">
        <w:rPr>
          <w:sz w:val="20"/>
          <w:szCs w:val="20"/>
          <w:lang w:val="en-US"/>
        </w:rPr>
        <w:t>bn</w:t>
      </w:r>
      <w:proofErr w:type="spellEnd"/>
      <w:r w:rsidR="00FC4C30" w:rsidRPr="00826081">
        <w:rPr>
          <w:sz w:val="20"/>
          <w:szCs w:val="20"/>
          <w:lang w:val="en-US"/>
        </w:rPr>
        <w:t>)</w:t>
      </w:r>
      <w:r w:rsidR="00FC4C30" w:rsidRPr="00826081">
        <w:rPr>
          <w:sz w:val="20"/>
          <w:szCs w:val="20"/>
          <w:lang w:val="en-US"/>
        </w:rPr>
        <w:tab/>
      </w:r>
      <w:r w:rsidR="00072318">
        <w:rPr>
          <w:sz w:val="20"/>
          <w:szCs w:val="20"/>
          <w:lang w:val="en-US"/>
        </w:rPr>
        <w:t>46</w:t>
      </w:r>
      <w:proofErr w:type="gramStart"/>
      <w:r w:rsidR="003315BC">
        <w:rPr>
          <w:sz w:val="20"/>
          <w:szCs w:val="20"/>
          <w:lang w:val="en-US"/>
        </w:rPr>
        <w:t>,</w:t>
      </w:r>
      <w:r w:rsidR="00072318">
        <w:rPr>
          <w:sz w:val="20"/>
          <w:szCs w:val="20"/>
          <w:lang w:val="en-US"/>
        </w:rPr>
        <w:t>4</w:t>
      </w:r>
      <w:proofErr w:type="gramEnd"/>
      <w:r w:rsidR="00072318">
        <w:rPr>
          <w:sz w:val="20"/>
          <w:szCs w:val="20"/>
          <w:lang w:val="en-US"/>
        </w:rPr>
        <w:tab/>
        <w:t>43</w:t>
      </w:r>
      <w:r w:rsidR="00452376">
        <w:rPr>
          <w:sz w:val="20"/>
          <w:szCs w:val="20"/>
          <w:lang w:val="en-US"/>
        </w:rPr>
        <w:t>,</w:t>
      </w:r>
      <w:r w:rsidR="00072318">
        <w:rPr>
          <w:sz w:val="20"/>
          <w:szCs w:val="20"/>
          <w:lang w:val="en-US"/>
        </w:rPr>
        <w:t>3</w:t>
      </w:r>
      <w:r w:rsidR="00E75F26" w:rsidRPr="00826081">
        <w:rPr>
          <w:sz w:val="20"/>
          <w:szCs w:val="20"/>
          <w:lang w:val="en-US"/>
        </w:rPr>
        <w:tab/>
      </w:r>
      <w:r w:rsidR="003315BC">
        <w:rPr>
          <w:sz w:val="20"/>
          <w:szCs w:val="20"/>
          <w:lang w:val="en-US"/>
        </w:rPr>
        <w:t>4</w:t>
      </w:r>
      <w:r w:rsidR="00072318">
        <w:rPr>
          <w:sz w:val="20"/>
          <w:szCs w:val="20"/>
          <w:lang w:val="en-US"/>
        </w:rPr>
        <w:t>6</w:t>
      </w:r>
      <w:r w:rsidR="00E75F26" w:rsidRPr="00826081">
        <w:rPr>
          <w:sz w:val="20"/>
          <w:szCs w:val="20"/>
          <w:lang w:val="en-US"/>
        </w:rPr>
        <w:tab/>
      </w:r>
      <w:r w:rsidR="00072318">
        <w:rPr>
          <w:sz w:val="20"/>
          <w:szCs w:val="20"/>
          <w:lang w:val="en-US"/>
        </w:rPr>
        <w:t>52</w:t>
      </w:r>
    </w:p>
    <w:p w:rsidR="00622117" w:rsidRPr="00836814" w:rsidRDefault="00836814" w:rsidP="00622117">
      <w:pPr>
        <w:spacing w:after="120" w:line="240" w:lineRule="auto"/>
        <w:rPr>
          <w:sz w:val="20"/>
          <w:szCs w:val="20"/>
          <w:lang w:val="en-US"/>
        </w:rPr>
      </w:pPr>
      <w:r w:rsidRPr="00836814">
        <w:rPr>
          <w:sz w:val="20"/>
          <w:szCs w:val="20"/>
          <w:lang w:val="en-US"/>
        </w:rPr>
        <w:t>GD</w:t>
      </w:r>
      <w:r w:rsidR="00622117" w:rsidRPr="00836814">
        <w:rPr>
          <w:sz w:val="20"/>
          <w:szCs w:val="20"/>
          <w:lang w:val="en-US"/>
        </w:rPr>
        <w:t>P-</w:t>
      </w:r>
      <w:r w:rsidRPr="00836814">
        <w:rPr>
          <w:sz w:val="20"/>
          <w:szCs w:val="20"/>
          <w:lang w:val="en-US"/>
        </w:rPr>
        <w:t>growth</w:t>
      </w:r>
      <w:r w:rsidR="00FC4C30" w:rsidRPr="00836814">
        <w:rPr>
          <w:sz w:val="20"/>
          <w:szCs w:val="20"/>
          <w:lang w:val="en-US"/>
        </w:rPr>
        <w:t>, real (%, y-o-y)</w:t>
      </w:r>
      <w:r w:rsidR="00FC4C30" w:rsidRPr="00836814">
        <w:rPr>
          <w:sz w:val="20"/>
          <w:szCs w:val="20"/>
          <w:lang w:val="en-US"/>
        </w:rPr>
        <w:tab/>
      </w:r>
      <w:r w:rsidR="00E75F26" w:rsidRPr="00836814">
        <w:rPr>
          <w:sz w:val="20"/>
          <w:szCs w:val="20"/>
          <w:lang w:val="en-US"/>
        </w:rPr>
        <w:t>+</w:t>
      </w:r>
      <w:r w:rsidR="00471025">
        <w:rPr>
          <w:sz w:val="20"/>
          <w:szCs w:val="20"/>
          <w:lang w:val="en-US"/>
        </w:rPr>
        <w:t>1</w:t>
      </w:r>
      <w:r w:rsidR="00E41E99">
        <w:rPr>
          <w:sz w:val="20"/>
          <w:szCs w:val="20"/>
          <w:lang w:val="en-US"/>
        </w:rPr>
        <w:t>0</w:t>
      </w:r>
      <w:proofErr w:type="gramStart"/>
      <w:r w:rsidR="00E75F26" w:rsidRPr="00836814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8</w:t>
      </w:r>
      <w:proofErr w:type="gramEnd"/>
      <w:r w:rsidR="00E75F26" w:rsidRPr="00836814">
        <w:rPr>
          <w:sz w:val="20"/>
          <w:szCs w:val="20"/>
          <w:lang w:val="en-US"/>
        </w:rPr>
        <w:tab/>
        <w:t>+</w:t>
      </w:r>
      <w:r w:rsidR="00E41E99">
        <w:rPr>
          <w:sz w:val="20"/>
          <w:szCs w:val="20"/>
          <w:lang w:val="en-US"/>
        </w:rPr>
        <w:t>9</w:t>
      </w:r>
      <w:r w:rsidR="00E75F26" w:rsidRPr="00836814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0</w:t>
      </w:r>
      <w:r w:rsidR="00E75F26" w:rsidRPr="00836814">
        <w:rPr>
          <w:sz w:val="20"/>
          <w:szCs w:val="20"/>
          <w:lang w:val="en-US"/>
        </w:rPr>
        <w:tab/>
        <w:t>+</w:t>
      </w:r>
      <w:r w:rsidR="00471025">
        <w:rPr>
          <w:sz w:val="20"/>
          <w:szCs w:val="20"/>
          <w:lang w:val="en-US"/>
        </w:rPr>
        <w:t>9,</w:t>
      </w:r>
      <w:r w:rsidR="00E41E99">
        <w:rPr>
          <w:sz w:val="20"/>
          <w:szCs w:val="20"/>
          <w:lang w:val="en-US"/>
        </w:rPr>
        <w:t>1</w:t>
      </w:r>
      <w:r w:rsidR="00452376">
        <w:rPr>
          <w:sz w:val="20"/>
          <w:szCs w:val="20"/>
          <w:lang w:val="en-US"/>
        </w:rPr>
        <w:tab/>
        <w:t>+</w:t>
      </w:r>
      <w:r w:rsidR="00E41E99">
        <w:rPr>
          <w:sz w:val="20"/>
          <w:szCs w:val="20"/>
          <w:lang w:val="en-US"/>
        </w:rPr>
        <w:t>8</w:t>
      </w:r>
      <w:r w:rsidR="00622117" w:rsidRPr="00836814">
        <w:rPr>
          <w:sz w:val="20"/>
          <w:szCs w:val="20"/>
          <w:lang w:val="en-US"/>
        </w:rPr>
        <w:tab/>
      </w:r>
    </w:p>
    <w:p w:rsidR="00622117" w:rsidRPr="00836814" w:rsidRDefault="00836814" w:rsidP="00622117">
      <w:pPr>
        <w:spacing w:after="120" w:line="240" w:lineRule="auto"/>
        <w:rPr>
          <w:sz w:val="20"/>
          <w:szCs w:val="20"/>
          <w:lang w:val="en-US"/>
        </w:rPr>
      </w:pPr>
      <w:r w:rsidRPr="00836814">
        <w:rPr>
          <w:sz w:val="20"/>
          <w:szCs w:val="20"/>
          <w:lang w:val="en-US"/>
        </w:rPr>
        <w:t>GD</w:t>
      </w:r>
      <w:r w:rsidR="00622117" w:rsidRPr="00836814">
        <w:rPr>
          <w:sz w:val="20"/>
          <w:szCs w:val="20"/>
          <w:lang w:val="en-US"/>
        </w:rPr>
        <w:t>P/capi</w:t>
      </w:r>
      <w:r w:rsidR="00FC4C30" w:rsidRPr="00836814">
        <w:rPr>
          <w:sz w:val="20"/>
          <w:szCs w:val="20"/>
          <w:lang w:val="en-US"/>
        </w:rPr>
        <w:t>ta (USD)</w:t>
      </w:r>
      <w:r w:rsidR="00452376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8.739</w:t>
      </w:r>
      <w:r w:rsidR="00E75F26" w:rsidRPr="00836814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8</w:t>
      </w:r>
      <w:r w:rsidR="00E75F26" w:rsidRPr="00836814">
        <w:rPr>
          <w:sz w:val="20"/>
          <w:szCs w:val="20"/>
          <w:lang w:val="en-US"/>
        </w:rPr>
        <w:t>.</w:t>
      </w:r>
      <w:r w:rsidR="00E41E99">
        <w:rPr>
          <w:sz w:val="20"/>
          <w:szCs w:val="20"/>
          <w:lang w:val="en-US"/>
        </w:rPr>
        <w:t>061</w:t>
      </w:r>
      <w:r w:rsidR="00E75F26" w:rsidRPr="00836814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8</w:t>
      </w:r>
      <w:r w:rsidR="00E75F26" w:rsidRPr="00836814">
        <w:rPr>
          <w:sz w:val="20"/>
          <w:szCs w:val="20"/>
          <w:lang w:val="en-US"/>
        </w:rPr>
        <w:t>.</w:t>
      </w:r>
      <w:r w:rsidR="00E41E99">
        <w:rPr>
          <w:sz w:val="20"/>
          <w:szCs w:val="20"/>
          <w:lang w:val="en-US"/>
        </w:rPr>
        <w:t>6</w:t>
      </w:r>
      <w:r w:rsidR="00471025">
        <w:rPr>
          <w:sz w:val="20"/>
          <w:szCs w:val="20"/>
          <w:lang w:val="en-US"/>
        </w:rPr>
        <w:t>00</w:t>
      </w:r>
      <w:r w:rsidR="00E75F26" w:rsidRPr="00836814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9</w:t>
      </w:r>
      <w:r w:rsidR="00E75F26" w:rsidRPr="00836814">
        <w:rPr>
          <w:sz w:val="20"/>
          <w:szCs w:val="20"/>
          <w:lang w:val="en-US"/>
        </w:rPr>
        <w:t>.</w:t>
      </w:r>
      <w:r w:rsidR="00E41E99">
        <w:rPr>
          <w:sz w:val="20"/>
          <w:szCs w:val="20"/>
          <w:lang w:val="en-US"/>
        </w:rPr>
        <w:t>3</w:t>
      </w:r>
      <w:r w:rsidR="00471025">
        <w:rPr>
          <w:sz w:val="20"/>
          <w:szCs w:val="20"/>
          <w:lang w:val="en-US"/>
        </w:rPr>
        <w:t>0</w:t>
      </w:r>
      <w:r w:rsidR="00452376">
        <w:rPr>
          <w:sz w:val="20"/>
          <w:szCs w:val="20"/>
          <w:lang w:val="en-US"/>
        </w:rPr>
        <w:t>0</w:t>
      </w:r>
    </w:p>
    <w:p w:rsidR="00622117" w:rsidRPr="00836814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836814">
        <w:rPr>
          <w:sz w:val="20"/>
          <w:szCs w:val="20"/>
          <w:lang w:val="en-US"/>
        </w:rPr>
        <w:t>Budget</w:t>
      </w:r>
      <w:r w:rsidR="00836814" w:rsidRPr="00836814">
        <w:rPr>
          <w:sz w:val="20"/>
          <w:szCs w:val="20"/>
          <w:lang w:val="en-US"/>
        </w:rPr>
        <w:t xml:space="preserve"> </w:t>
      </w:r>
      <w:r w:rsidRPr="00836814">
        <w:rPr>
          <w:sz w:val="20"/>
          <w:szCs w:val="20"/>
          <w:lang w:val="en-US"/>
        </w:rPr>
        <w:t>balan</w:t>
      </w:r>
      <w:r w:rsidR="00836814" w:rsidRPr="00836814">
        <w:rPr>
          <w:sz w:val="20"/>
          <w:szCs w:val="20"/>
          <w:lang w:val="en-US"/>
        </w:rPr>
        <w:t>ce</w:t>
      </w:r>
      <w:r w:rsidRPr="00836814">
        <w:rPr>
          <w:sz w:val="20"/>
          <w:szCs w:val="20"/>
          <w:lang w:val="en-US"/>
        </w:rPr>
        <w:t xml:space="preserve"> (% </w:t>
      </w:r>
      <w:r w:rsidR="00836814" w:rsidRPr="00836814">
        <w:rPr>
          <w:sz w:val="20"/>
          <w:szCs w:val="20"/>
          <w:lang w:val="en-US"/>
        </w:rPr>
        <w:t>of</w:t>
      </w:r>
      <w:r w:rsidRPr="00836814">
        <w:rPr>
          <w:sz w:val="20"/>
          <w:szCs w:val="20"/>
          <w:lang w:val="en-US"/>
        </w:rPr>
        <w:t xml:space="preserve"> </w:t>
      </w:r>
      <w:r w:rsidR="00836814" w:rsidRPr="00836814">
        <w:rPr>
          <w:sz w:val="20"/>
          <w:szCs w:val="20"/>
          <w:lang w:val="en-US"/>
        </w:rPr>
        <w:t>GD</w:t>
      </w:r>
      <w:r w:rsidRPr="00836814">
        <w:rPr>
          <w:sz w:val="20"/>
          <w:szCs w:val="20"/>
          <w:lang w:val="en-US"/>
        </w:rPr>
        <w:t>P)</w:t>
      </w:r>
      <w:r w:rsidR="00FC4C30" w:rsidRPr="00836814">
        <w:rPr>
          <w:sz w:val="20"/>
          <w:szCs w:val="20"/>
          <w:lang w:val="en-US"/>
        </w:rPr>
        <w:tab/>
      </w:r>
      <w:r w:rsidR="00E75F26" w:rsidRPr="00836814">
        <w:rPr>
          <w:sz w:val="20"/>
          <w:szCs w:val="20"/>
          <w:lang w:val="en-US"/>
        </w:rPr>
        <w:t>+</w:t>
      </w:r>
      <w:r w:rsidR="00E41E99">
        <w:rPr>
          <w:sz w:val="20"/>
          <w:szCs w:val="20"/>
          <w:lang w:val="en-US"/>
        </w:rPr>
        <w:t>1</w:t>
      </w:r>
      <w:proofErr w:type="gramStart"/>
      <w:r w:rsidR="00E75F26" w:rsidRPr="00836814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1</w:t>
      </w:r>
      <w:proofErr w:type="gramEnd"/>
      <w:r w:rsidR="00E75F26" w:rsidRPr="00836814">
        <w:rPr>
          <w:sz w:val="20"/>
          <w:szCs w:val="20"/>
          <w:lang w:val="en-US"/>
        </w:rPr>
        <w:tab/>
        <w:t>+</w:t>
      </w:r>
      <w:r w:rsidR="00E41E99">
        <w:rPr>
          <w:sz w:val="20"/>
          <w:szCs w:val="20"/>
          <w:lang w:val="en-US"/>
        </w:rPr>
        <w:t>1</w:t>
      </w:r>
      <w:r w:rsidR="00471025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0</w:t>
      </w:r>
      <w:r w:rsidR="00E75F26" w:rsidRPr="00836814">
        <w:rPr>
          <w:sz w:val="20"/>
          <w:szCs w:val="20"/>
          <w:lang w:val="en-US"/>
        </w:rPr>
        <w:tab/>
        <w:t>+</w:t>
      </w:r>
      <w:r w:rsidR="00E41E99">
        <w:rPr>
          <w:sz w:val="20"/>
          <w:szCs w:val="20"/>
          <w:lang w:val="en-US"/>
        </w:rPr>
        <w:t>1</w:t>
      </w:r>
      <w:r w:rsidR="00E75F26" w:rsidRPr="00836814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3</w:t>
      </w:r>
      <w:r w:rsidR="00452376">
        <w:rPr>
          <w:sz w:val="20"/>
          <w:szCs w:val="20"/>
          <w:lang w:val="en-US"/>
        </w:rPr>
        <w:tab/>
        <w:t>+</w:t>
      </w:r>
      <w:r w:rsidR="00E41E99">
        <w:rPr>
          <w:sz w:val="20"/>
          <w:szCs w:val="20"/>
          <w:lang w:val="en-US"/>
        </w:rPr>
        <w:t>1</w:t>
      </w:r>
      <w:r w:rsidR="00452376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3</w:t>
      </w:r>
    </w:p>
    <w:p w:rsidR="00622117" w:rsidRPr="00E75F26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E75F26">
        <w:rPr>
          <w:sz w:val="20"/>
          <w:szCs w:val="20"/>
          <w:lang w:val="en-US"/>
        </w:rPr>
        <w:t xml:space="preserve">Inflation </w:t>
      </w:r>
      <w:r w:rsidR="00836814">
        <w:rPr>
          <w:sz w:val="20"/>
          <w:szCs w:val="20"/>
          <w:lang w:val="en-US"/>
        </w:rPr>
        <w:t>(C</w:t>
      </w:r>
      <w:r w:rsidR="00FC4C30" w:rsidRPr="00E75F26">
        <w:rPr>
          <w:sz w:val="20"/>
          <w:szCs w:val="20"/>
          <w:lang w:val="en-US"/>
        </w:rPr>
        <w:t>PI; e-o-p, %)</w:t>
      </w:r>
      <w:r w:rsidR="00FC4C30" w:rsidRPr="00E75F26">
        <w:rPr>
          <w:sz w:val="20"/>
          <w:szCs w:val="20"/>
          <w:lang w:val="en-US"/>
        </w:rPr>
        <w:tab/>
      </w:r>
      <w:r w:rsidR="00471025">
        <w:rPr>
          <w:sz w:val="20"/>
          <w:szCs w:val="20"/>
          <w:lang w:val="en-US"/>
        </w:rPr>
        <w:t>5</w:t>
      </w:r>
      <w:proofErr w:type="gramStart"/>
      <w:r w:rsidR="00E75F26" w:rsidRPr="00E75F26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0</w:t>
      </w:r>
      <w:proofErr w:type="gramEnd"/>
      <w:r w:rsidR="00E75F26" w:rsidRPr="00E75F26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6</w:t>
      </w:r>
      <w:r w:rsidR="00452376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0</w:t>
      </w:r>
      <w:r w:rsidR="00471025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7</w:t>
      </w:r>
      <w:r w:rsidR="00471025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6</w:t>
      </w:r>
      <w:r w:rsidR="00452376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7,5</w:t>
      </w:r>
    </w:p>
    <w:p w:rsidR="00622117" w:rsidRPr="00913F2A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913F2A">
        <w:rPr>
          <w:sz w:val="20"/>
          <w:szCs w:val="20"/>
          <w:lang w:val="en-US"/>
        </w:rPr>
        <w:t>Expo</w:t>
      </w:r>
      <w:r w:rsidR="00836814">
        <w:rPr>
          <w:sz w:val="20"/>
          <w:szCs w:val="20"/>
          <w:lang w:val="en-US"/>
        </w:rPr>
        <w:t>rt (</w:t>
      </w:r>
      <w:r w:rsidR="00FC4C30" w:rsidRPr="00913F2A">
        <w:rPr>
          <w:sz w:val="20"/>
          <w:szCs w:val="20"/>
          <w:lang w:val="en-US"/>
        </w:rPr>
        <w:t>USD</w:t>
      </w:r>
      <w:r w:rsidR="00836814">
        <w:rPr>
          <w:sz w:val="20"/>
          <w:szCs w:val="20"/>
          <w:lang w:val="en-US"/>
        </w:rPr>
        <w:t xml:space="preserve">, </w:t>
      </w:r>
      <w:proofErr w:type="spellStart"/>
      <w:r w:rsidR="00836814">
        <w:rPr>
          <w:sz w:val="20"/>
          <w:szCs w:val="20"/>
          <w:lang w:val="en-US"/>
        </w:rPr>
        <w:t>bn</w:t>
      </w:r>
      <w:proofErr w:type="spellEnd"/>
      <w:r w:rsidR="00FC4C30" w:rsidRPr="00913F2A">
        <w:rPr>
          <w:sz w:val="20"/>
          <w:szCs w:val="20"/>
          <w:lang w:val="en-US"/>
        </w:rPr>
        <w:t>)</w:t>
      </w:r>
      <w:r w:rsidR="00FC4C30" w:rsidRPr="00913F2A">
        <w:rPr>
          <w:sz w:val="20"/>
          <w:szCs w:val="20"/>
          <w:lang w:val="en-US"/>
        </w:rPr>
        <w:tab/>
      </w:r>
      <w:r w:rsidR="00E75F26" w:rsidRPr="00913F2A">
        <w:rPr>
          <w:sz w:val="20"/>
          <w:szCs w:val="20"/>
          <w:lang w:val="en-US"/>
        </w:rPr>
        <w:t>1</w:t>
      </w:r>
      <w:r w:rsidR="00E41E99">
        <w:rPr>
          <w:sz w:val="20"/>
          <w:szCs w:val="20"/>
          <w:lang w:val="en-US"/>
        </w:rPr>
        <w:t>7</w:t>
      </w:r>
      <w:proofErr w:type="gramStart"/>
      <w:r w:rsidR="00E75F26" w:rsidRPr="00913F2A">
        <w:rPr>
          <w:sz w:val="20"/>
          <w:szCs w:val="20"/>
          <w:lang w:val="en-US"/>
        </w:rPr>
        <w:t>,</w:t>
      </w:r>
      <w:r w:rsidR="00471025">
        <w:rPr>
          <w:sz w:val="20"/>
          <w:szCs w:val="20"/>
          <w:lang w:val="en-US"/>
        </w:rPr>
        <w:t>1</w:t>
      </w:r>
      <w:proofErr w:type="gramEnd"/>
      <w:r w:rsidR="00E75F26" w:rsidRPr="00913F2A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16</w:t>
      </w:r>
      <w:r w:rsidR="00E75F26" w:rsidRPr="00913F2A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2</w:t>
      </w:r>
      <w:r w:rsidR="00E75F26" w:rsidRPr="00913F2A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16</w:t>
      </w:r>
      <w:r w:rsidR="00E75F26" w:rsidRPr="00913F2A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0</w:t>
      </w:r>
      <w:r w:rsidR="00452376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17</w:t>
      </w:r>
    </w:p>
    <w:p w:rsidR="00622117" w:rsidRPr="00913F2A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913F2A">
        <w:rPr>
          <w:sz w:val="20"/>
          <w:szCs w:val="20"/>
          <w:lang w:val="en-US"/>
        </w:rPr>
        <w:t>I</w:t>
      </w:r>
      <w:r w:rsidR="00836814">
        <w:rPr>
          <w:sz w:val="20"/>
          <w:szCs w:val="20"/>
          <w:lang w:val="en-US"/>
        </w:rPr>
        <w:t>mport (</w:t>
      </w:r>
      <w:r w:rsidR="00FC4C30" w:rsidRPr="00913F2A">
        <w:rPr>
          <w:sz w:val="20"/>
          <w:szCs w:val="20"/>
          <w:lang w:val="en-US"/>
        </w:rPr>
        <w:t>USD</w:t>
      </w:r>
      <w:r w:rsidR="00836814">
        <w:rPr>
          <w:sz w:val="20"/>
          <w:szCs w:val="20"/>
          <w:lang w:val="en-US"/>
        </w:rPr>
        <w:t xml:space="preserve">, </w:t>
      </w:r>
      <w:proofErr w:type="spellStart"/>
      <w:r w:rsidR="00836814">
        <w:rPr>
          <w:sz w:val="20"/>
          <w:szCs w:val="20"/>
          <w:lang w:val="en-US"/>
        </w:rPr>
        <w:t>bn</w:t>
      </w:r>
      <w:proofErr w:type="spellEnd"/>
      <w:r w:rsidR="00FC4C30" w:rsidRPr="00913F2A">
        <w:rPr>
          <w:sz w:val="20"/>
          <w:szCs w:val="20"/>
          <w:lang w:val="en-US"/>
        </w:rPr>
        <w:t>)</w:t>
      </w:r>
      <w:r w:rsidR="00452376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12</w:t>
      </w:r>
      <w:proofErr w:type="gramStart"/>
      <w:r w:rsidR="00E75F26" w:rsidRPr="00913F2A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5</w:t>
      </w:r>
      <w:proofErr w:type="gramEnd"/>
      <w:r w:rsidR="00E75F26" w:rsidRPr="00913F2A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12</w:t>
      </w:r>
      <w:r w:rsidR="00E75F26" w:rsidRPr="00913F2A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1</w:t>
      </w:r>
      <w:r w:rsidR="00E75F26" w:rsidRPr="00913F2A">
        <w:rPr>
          <w:sz w:val="20"/>
          <w:szCs w:val="20"/>
          <w:lang w:val="en-US"/>
        </w:rPr>
        <w:tab/>
      </w:r>
      <w:r w:rsidR="00471025">
        <w:rPr>
          <w:sz w:val="20"/>
          <w:szCs w:val="20"/>
          <w:lang w:val="en-US"/>
        </w:rPr>
        <w:t>1</w:t>
      </w:r>
      <w:r w:rsidR="00E41E99">
        <w:rPr>
          <w:sz w:val="20"/>
          <w:szCs w:val="20"/>
          <w:lang w:val="en-US"/>
        </w:rPr>
        <w:t>3</w:t>
      </w:r>
      <w:r w:rsidR="00452376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3</w:t>
      </w:r>
      <w:r w:rsidR="00E75F26" w:rsidRPr="00913F2A">
        <w:rPr>
          <w:sz w:val="20"/>
          <w:szCs w:val="20"/>
          <w:lang w:val="en-US"/>
        </w:rPr>
        <w:tab/>
      </w:r>
      <w:r w:rsidR="00471025">
        <w:rPr>
          <w:sz w:val="20"/>
          <w:szCs w:val="20"/>
          <w:lang w:val="en-US"/>
        </w:rPr>
        <w:t>1</w:t>
      </w:r>
      <w:r w:rsidR="00E41E99">
        <w:rPr>
          <w:sz w:val="20"/>
          <w:szCs w:val="20"/>
          <w:lang w:val="en-US"/>
        </w:rPr>
        <w:t>4</w:t>
      </w:r>
    </w:p>
    <w:p w:rsidR="00622117" w:rsidRPr="00836814" w:rsidRDefault="00836814" w:rsidP="00622117">
      <w:pPr>
        <w:spacing w:after="120" w:line="240" w:lineRule="auto"/>
        <w:rPr>
          <w:sz w:val="20"/>
          <w:szCs w:val="20"/>
          <w:lang w:val="en-US"/>
        </w:rPr>
      </w:pPr>
      <w:r w:rsidRPr="00836814">
        <w:rPr>
          <w:sz w:val="20"/>
          <w:szCs w:val="20"/>
          <w:lang w:val="en-US"/>
        </w:rPr>
        <w:t>B</w:t>
      </w:r>
      <w:r w:rsidR="00BC734B" w:rsidRPr="00836814">
        <w:rPr>
          <w:sz w:val="20"/>
          <w:szCs w:val="20"/>
          <w:lang w:val="en-US"/>
        </w:rPr>
        <w:t>alan</w:t>
      </w:r>
      <w:r w:rsidRPr="00836814">
        <w:rPr>
          <w:sz w:val="20"/>
          <w:szCs w:val="20"/>
          <w:lang w:val="en-US"/>
        </w:rPr>
        <w:t>ce of trade</w:t>
      </w:r>
      <w:r w:rsidR="00BC734B" w:rsidRPr="00836814">
        <w:rPr>
          <w:sz w:val="20"/>
          <w:szCs w:val="20"/>
          <w:lang w:val="en-US"/>
        </w:rPr>
        <w:t xml:space="preserve"> (</w:t>
      </w:r>
      <w:r w:rsidR="00FC4C30" w:rsidRPr="00836814">
        <w:rPr>
          <w:sz w:val="20"/>
          <w:szCs w:val="20"/>
          <w:lang w:val="en-US"/>
        </w:rPr>
        <w:t>USD</w:t>
      </w:r>
      <w:r w:rsidRPr="00836814">
        <w:rPr>
          <w:sz w:val="20"/>
          <w:szCs w:val="20"/>
          <w:lang w:val="en-US"/>
        </w:rPr>
        <w:t xml:space="preserve">, </w:t>
      </w:r>
      <w:proofErr w:type="spellStart"/>
      <w:r w:rsidRPr="00836814">
        <w:rPr>
          <w:sz w:val="20"/>
          <w:szCs w:val="20"/>
          <w:lang w:val="en-US"/>
        </w:rPr>
        <w:t>bn</w:t>
      </w:r>
      <w:proofErr w:type="spellEnd"/>
      <w:r w:rsidR="00FC4C30" w:rsidRPr="00836814">
        <w:rPr>
          <w:sz w:val="20"/>
          <w:szCs w:val="20"/>
          <w:lang w:val="en-US"/>
        </w:rPr>
        <w:t>)</w:t>
      </w:r>
      <w:r w:rsidR="00FC4C30" w:rsidRPr="00836814">
        <w:rPr>
          <w:sz w:val="20"/>
          <w:szCs w:val="20"/>
          <w:lang w:val="en-US"/>
        </w:rPr>
        <w:tab/>
      </w:r>
      <w:r w:rsidR="00E75F26" w:rsidRPr="00836814">
        <w:rPr>
          <w:sz w:val="20"/>
          <w:szCs w:val="20"/>
          <w:lang w:val="en-US"/>
        </w:rPr>
        <w:t>+</w:t>
      </w:r>
      <w:r w:rsidR="00E41E99">
        <w:rPr>
          <w:sz w:val="20"/>
          <w:szCs w:val="20"/>
          <w:lang w:val="en-US"/>
        </w:rPr>
        <w:t>4</w:t>
      </w:r>
      <w:proofErr w:type="gramStart"/>
      <w:r w:rsidR="00452376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6</w:t>
      </w:r>
      <w:proofErr w:type="gramEnd"/>
      <w:r w:rsidR="00452376">
        <w:rPr>
          <w:sz w:val="20"/>
          <w:szCs w:val="20"/>
          <w:lang w:val="en-US"/>
        </w:rPr>
        <w:tab/>
        <w:t>+</w:t>
      </w:r>
      <w:r w:rsidR="00E41E99">
        <w:rPr>
          <w:sz w:val="20"/>
          <w:szCs w:val="20"/>
          <w:lang w:val="en-US"/>
        </w:rPr>
        <w:t>4</w:t>
      </w:r>
      <w:r w:rsidR="00E75F26" w:rsidRPr="00836814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1</w:t>
      </w:r>
      <w:r w:rsidR="00E75F26" w:rsidRPr="00836814">
        <w:rPr>
          <w:sz w:val="20"/>
          <w:szCs w:val="20"/>
          <w:lang w:val="en-US"/>
        </w:rPr>
        <w:tab/>
        <w:t>+</w:t>
      </w:r>
      <w:r w:rsidR="00E41E99">
        <w:rPr>
          <w:sz w:val="20"/>
          <w:szCs w:val="20"/>
          <w:lang w:val="en-US"/>
        </w:rPr>
        <w:t>3</w:t>
      </w:r>
      <w:r w:rsidR="00E75F26" w:rsidRPr="00836814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7</w:t>
      </w:r>
      <w:r w:rsidR="00452376">
        <w:rPr>
          <w:sz w:val="20"/>
          <w:szCs w:val="20"/>
          <w:lang w:val="en-US"/>
        </w:rPr>
        <w:tab/>
        <w:t>+</w:t>
      </w:r>
      <w:r w:rsidR="00471025">
        <w:rPr>
          <w:sz w:val="20"/>
          <w:szCs w:val="20"/>
          <w:lang w:val="en-US"/>
        </w:rPr>
        <w:t>3</w:t>
      </w:r>
    </w:p>
    <w:p w:rsidR="00622117" w:rsidRPr="00836814" w:rsidRDefault="00836814" w:rsidP="00622117">
      <w:pPr>
        <w:spacing w:after="120" w:line="240" w:lineRule="auto"/>
        <w:rPr>
          <w:sz w:val="20"/>
          <w:szCs w:val="20"/>
          <w:lang w:val="en-US"/>
        </w:rPr>
      </w:pPr>
      <w:r w:rsidRPr="00836814">
        <w:rPr>
          <w:sz w:val="20"/>
          <w:szCs w:val="20"/>
          <w:lang w:val="en-US"/>
        </w:rPr>
        <w:t>Current account</w:t>
      </w:r>
      <w:r w:rsidR="00622117" w:rsidRPr="00836814">
        <w:rPr>
          <w:sz w:val="20"/>
          <w:szCs w:val="20"/>
          <w:lang w:val="en-US"/>
        </w:rPr>
        <w:t xml:space="preserve"> </w:t>
      </w:r>
      <w:r w:rsidR="00BC734B" w:rsidRPr="00836814">
        <w:rPr>
          <w:sz w:val="20"/>
          <w:szCs w:val="20"/>
          <w:lang w:val="en-US"/>
        </w:rPr>
        <w:t>(</w:t>
      </w:r>
      <w:r w:rsidR="00FC4C30" w:rsidRPr="00836814">
        <w:rPr>
          <w:sz w:val="20"/>
          <w:szCs w:val="20"/>
          <w:lang w:val="en-US"/>
        </w:rPr>
        <w:t>USD</w:t>
      </w:r>
      <w:r w:rsidRPr="00836814">
        <w:rPr>
          <w:sz w:val="20"/>
          <w:szCs w:val="20"/>
          <w:lang w:val="en-US"/>
        </w:rPr>
        <w:t xml:space="preserve">, </w:t>
      </w:r>
      <w:proofErr w:type="spellStart"/>
      <w:r w:rsidRPr="00836814">
        <w:rPr>
          <w:sz w:val="20"/>
          <w:szCs w:val="20"/>
          <w:lang w:val="en-US"/>
        </w:rPr>
        <w:t>bn</w:t>
      </w:r>
      <w:proofErr w:type="spellEnd"/>
      <w:r w:rsidR="00FC4C30" w:rsidRPr="00836814">
        <w:rPr>
          <w:sz w:val="20"/>
          <w:szCs w:val="20"/>
          <w:lang w:val="en-US"/>
        </w:rPr>
        <w:t>)</w:t>
      </w:r>
      <w:r w:rsidR="00FC4C30" w:rsidRPr="00836814">
        <w:rPr>
          <w:sz w:val="20"/>
          <w:szCs w:val="20"/>
          <w:lang w:val="en-US"/>
        </w:rPr>
        <w:tab/>
      </w:r>
      <w:r w:rsidR="00452376">
        <w:rPr>
          <w:sz w:val="20"/>
          <w:szCs w:val="20"/>
          <w:lang w:val="en-US"/>
        </w:rPr>
        <w:t>+</w:t>
      </w:r>
      <w:r w:rsidR="00471025">
        <w:rPr>
          <w:sz w:val="20"/>
          <w:szCs w:val="20"/>
          <w:lang w:val="en-US"/>
        </w:rPr>
        <w:t>0</w:t>
      </w:r>
      <w:proofErr w:type="gramStart"/>
      <w:r w:rsidR="00471025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1</w:t>
      </w:r>
      <w:proofErr w:type="gramEnd"/>
      <w:r w:rsidR="00E41E99">
        <w:rPr>
          <w:sz w:val="20"/>
          <w:szCs w:val="20"/>
          <w:lang w:val="en-US"/>
        </w:rPr>
        <w:tab/>
        <w:t>-</w:t>
      </w:r>
      <w:r w:rsidR="00471025">
        <w:rPr>
          <w:sz w:val="20"/>
          <w:szCs w:val="20"/>
          <w:lang w:val="en-US"/>
        </w:rPr>
        <w:t>0,</w:t>
      </w:r>
      <w:r w:rsidR="00E41E99">
        <w:rPr>
          <w:sz w:val="20"/>
          <w:szCs w:val="20"/>
          <w:lang w:val="en-US"/>
        </w:rPr>
        <w:t>2</w:t>
      </w:r>
      <w:r w:rsidR="00E75F26" w:rsidRPr="00836814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-</w:t>
      </w:r>
      <w:r w:rsidR="00471025">
        <w:rPr>
          <w:sz w:val="20"/>
          <w:szCs w:val="20"/>
          <w:lang w:val="en-US"/>
        </w:rPr>
        <w:t>0</w:t>
      </w:r>
      <w:r w:rsidR="00E75F26" w:rsidRPr="00836814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3</w:t>
      </w:r>
      <w:r w:rsidR="00E75F26" w:rsidRPr="00836814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-</w:t>
      </w:r>
      <w:r w:rsidR="00471025">
        <w:rPr>
          <w:sz w:val="20"/>
          <w:szCs w:val="20"/>
          <w:lang w:val="en-US"/>
        </w:rPr>
        <w:t>0</w:t>
      </w:r>
      <w:r w:rsidR="00E75F26" w:rsidRPr="00836814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4</w:t>
      </w:r>
    </w:p>
    <w:p w:rsidR="00622117" w:rsidRPr="00836814" w:rsidRDefault="00836814" w:rsidP="00622117">
      <w:pPr>
        <w:spacing w:after="120" w:line="240" w:lineRule="auto"/>
        <w:rPr>
          <w:sz w:val="20"/>
          <w:szCs w:val="20"/>
          <w:lang w:val="en-US"/>
        </w:rPr>
      </w:pPr>
      <w:r w:rsidRPr="00836814">
        <w:rPr>
          <w:sz w:val="20"/>
          <w:szCs w:val="20"/>
          <w:lang w:val="en-US"/>
        </w:rPr>
        <w:t>Current account</w:t>
      </w:r>
      <w:r w:rsidR="00622117" w:rsidRPr="00836814">
        <w:rPr>
          <w:sz w:val="20"/>
          <w:szCs w:val="20"/>
          <w:lang w:val="en-US"/>
        </w:rPr>
        <w:t xml:space="preserve"> (%</w:t>
      </w:r>
      <w:r w:rsidR="00FC4C30" w:rsidRPr="00836814">
        <w:rPr>
          <w:sz w:val="20"/>
          <w:szCs w:val="20"/>
          <w:lang w:val="en-US"/>
        </w:rPr>
        <w:t xml:space="preserve"> </w:t>
      </w:r>
      <w:r w:rsidRPr="00836814">
        <w:rPr>
          <w:sz w:val="20"/>
          <w:szCs w:val="20"/>
          <w:lang w:val="en-US"/>
        </w:rPr>
        <w:t>of GD</w:t>
      </w:r>
      <w:r w:rsidR="00FC4C30" w:rsidRPr="00836814">
        <w:rPr>
          <w:sz w:val="20"/>
          <w:szCs w:val="20"/>
          <w:lang w:val="en-US"/>
        </w:rPr>
        <w:t>P)</w:t>
      </w:r>
      <w:r w:rsidR="00FC4C30" w:rsidRPr="00836814">
        <w:rPr>
          <w:sz w:val="20"/>
          <w:szCs w:val="20"/>
          <w:lang w:val="en-US"/>
        </w:rPr>
        <w:tab/>
      </w:r>
      <w:r w:rsidR="00E75F26" w:rsidRPr="00836814">
        <w:rPr>
          <w:sz w:val="20"/>
          <w:szCs w:val="20"/>
          <w:lang w:val="en-US"/>
        </w:rPr>
        <w:t>+</w:t>
      </w:r>
      <w:r w:rsidR="00E41E99">
        <w:rPr>
          <w:sz w:val="20"/>
          <w:szCs w:val="20"/>
          <w:lang w:val="en-US"/>
        </w:rPr>
        <w:t>0</w:t>
      </w:r>
      <w:proofErr w:type="gramStart"/>
      <w:r w:rsidR="00E41E99">
        <w:rPr>
          <w:sz w:val="20"/>
          <w:szCs w:val="20"/>
          <w:lang w:val="en-US"/>
        </w:rPr>
        <w:t>,</w:t>
      </w:r>
      <w:r w:rsidR="00471025">
        <w:rPr>
          <w:sz w:val="20"/>
          <w:szCs w:val="20"/>
          <w:lang w:val="en-US"/>
        </w:rPr>
        <w:t>2</w:t>
      </w:r>
      <w:proofErr w:type="gramEnd"/>
      <w:r w:rsidR="00E75F26" w:rsidRPr="00836814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-0</w:t>
      </w:r>
      <w:r w:rsidR="00452376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4</w:t>
      </w:r>
      <w:r w:rsidR="00E75F26" w:rsidRPr="00836814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-</w:t>
      </w:r>
      <w:r w:rsidR="00471025">
        <w:rPr>
          <w:sz w:val="20"/>
          <w:szCs w:val="20"/>
          <w:lang w:val="en-US"/>
        </w:rPr>
        <w:t>0</w:t>
      </w:r>
      <w:r w:rsidR="00E41E99">
        <w:rPr>
          <w:sz w:val="20"/>
          <w:szCs w:val="20"/>
          <w:lang w:val="en-US"/>
        </w:rPr>
        <w:t>,6</w:t>
      </w:r>
      <w:r w:rsidR="00E75F26" w:rsidRPr="00836814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-0</w:t>
      </w:r>
      <w:r w:rsidR="00452376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8</w:t>
      </w:r>
    </w:p>
    <w:p w:rsidR="00622117" w:rsidRPr="00836814" w:rsidRDefault="00836814" w:rsidP="00622117">
      <w:pPr>
        <w:spacing w:after="120" w:line="240" w:lineRule="auto"/>
        <w:rPr>
          <w:sz w:val="20"/>
          <w:szCs w:val="20"/>
          <w:lang w:val="en-US"/>
        </w:rPr>
      </w:pPr>
      <w:r w:rsidRPr="00836814">
        <w:rPr>
          <w:sz w:val="20"/>
          <w:szCs w:val="20"/>
          <w:lang w:val="en-US"/>
        </w:rPr>
        <w:t>Foreign reserves (</w:t>
      </w:r>
      <w:r w:rsidR="00FC4C30" w:rsidRPr="00836814">
        <w:rPr>
          <w:sz w:val="20"/>
          <w:szCs w:val="20"/>
          <w:lang w:val="en-US"/>
        </w:rPr>
        <w:t>USD</w:t>
      </w:r>
      <w:r w:rsidRPr="00836814">
        <w:rPr>
          <w:sz w:val="20"/>
          <w:szCs w:val="20"/>
          <w:lang w:val="en-US"/>
        </w:rPr>
        <w:t xml:space="preserve">, </w:t>
      </w:r>
      <w:proofErr w:type="spellStart"/>
      <w:r w:rsidRPr="00836814">
        <w:rPr>
          <w:sz w:val="20"/>
          <w:szCs w:val="20"/>
          <w:lang w:val="en-US"/>
        </w:rPr>
        <w:t>bn</w:t>
      </w:r>
      <w:proofErr w:type="spellEnd"/>
      <w:r w:rsidR="00FC4C30" w:rsidRPr="00836814">
        <w:rPr>
          <w:sz w:val="20"/>
          <w:szCs w:val="20"/>
          <w:lang w:val="en-US"/>
        </w:rPr>
        <w:t>)</w:t>
      </w:r>
      <w:r w:rsidR="00FC4C30" w:rsidRPr="00836814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2</w:t>
      </w:r>
      <w:r w:rsidR="00471025">
        <w:rPr>
          <w:sz w:val="20"/>
          <w:szCs w:val="20"/>
          <w:lang w:val="en-US"/>
        </w:rPr>
        <w:t>4</w:t>
      </w:r>
      <w:proofErr w:type="gramStart"/>
      <w:r w:rsidR="00E75F26" w:rsidRPr="00836814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6</w:t>
      </w:r>
      <w:proofErr w:type="gramEnd"/>
      <w:r w:rsidR="00E75F26" w:rsidRPr="00836814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27</w:t>
      </w:r>
      <w:r w:rsidR="00E75F26" w:rsidRPr="00836814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0</w:t>
      </w:r>
      <w:r w:rsidR="00E75F26" w:rsidRPr="00836814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29</w:t>
      </w:r>
      <w:r w:rsidR="00E75F26" w:rsidRPr="00836814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5</w:t>
      </w:r>
      <w:r w:rsidR="00452376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3</w:t>
      </w:r>
      <w:r w:rsidR="00471025">
        <w:rPr>
          <w:sz w:val="20"/>
          <w:szCs w:val="20"/>
          <w:lang w:val="en-US"/>
        </w:rPr>
        <w:t>2</w:t>
      </w:r>
    </w:p>
    <w:p w:rsidR="00622117" w:rsidRPr="00836814" w:rsidRDefault="00836814" w:rsidP="00622117">
      <w:pPr>
        <w:spacing w:after="120" w:line="240" w:lineRule="auto"/>
        <w:rPr>
          <w:sz w:val="20"/>
          <w:szCs w:val="20"/>
          <w:lang w:val="en-US"/>
        </w:rPr>
      </w:pPr>
      <w:r w:rsidRPr="00836814">
        <w:rPr>
          <w:sz w:val="20"/>
          <w:szCs w:val="20"/>
          <w:lang w:val="en-US"/>
        </w:rPr>
        <w:t>Total external debt</w:t>
      </w:r>
      <w:r w:rsidR="00FC4C30" w:rsidRPr="00836814">
        <w:rPr>
          <w:sz w:val="20"/>
          <w:szCs w:val="20"/>
          <w:lang w:val="en-US"/>
        </w:rPr>
        <w:t xml:space="preserve"> (USD</w:t>
      </w:r>
      <w:r w:rsidRPr="00836814">
        <w:rPr>
          <w:sz w:val="20"/>
          <w:szCs w:val="20"/>
          <w:lang w:val="en-US"/>
        </w:rPr>
        <w:t xml:space="preserve">, </w:t>
      </w:r>
      <w:proofErr w:type="spellStart"/>
      <w:r w:rsidRPr="00836814">
        <w:rPr>
          <w:sz w:val="20"/>
          <w:szCs w:val="20"/>
          <w:lang w:val="en-US"/>
        </w:rPr>
        <w:t>bn</w:t>
      </w:r>
      <w:proofErr w:type="spellEnd"/>
      <w:r w:rsidR="00FC4C30" w:rsidRPr="00836814">
        <w:rPr>
          <w:sz w:val="20"/>
          <w:szCs w:val="20"/>
          <w:lang w:val="en-US"/>
        </w:rPr>
        <w:t>)</w:t>
      </w:r>
      <w:r w:rsidR="00FC4C30" w:rsidRPr="00836814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0</w:t>
      </w:r>
      <w:proofErr w:type="gramStart"/>
      <w:r w:rsidR="00E75F26" w:rsidRPr="00836814">
        <w:rPr>
          <w:sz w:val="20"/>
          <w:szCs w:val="20"/>
          <w:lang w:val="en-US"/>
        </w:rPr>
        <w:t>,</w:t>
      </w:r>
      <w:r w:rsidR="00471025">
        <w:rPr>
          <w:sz w:val="20"/>
          <w:szCs w:val="20"/>
          <w:lang w:val="en-US"/>
        </w:rPr>
        <w:t>5</w:t>
      </w:r>
      <w:proofErr w:type="gramEnd"/>
      <w:r w:rsidR="00E41E99">
        <w:rPr>
          <w:sz w:val="20"/>
          <w:szCs w:val="20"/>
          <w:lang w:val="en-US"/>
        </w:rPr>
        <w:tab/>
        <w:t>0</w:t>
      </w:r>
      <w:r w:rsidR="00E75F26" w:rsidRPr="00836814">
        <w:rPr>
          <w:sz w:val="20"/>
          <w:szCs w:val="20"/>
          <w:lang w:val="en-US"/>
        </w:rPr>
        <w:t>,</w:t>
      </w:r>
      <w:r w:rsidR="00471025">
        <w:rPr>
          <w:sz w:val="20"/>
          <w:szCs w:val="20"/>
          <w:lang w:val="en-US"/>
        </w:rPr>
        <w:t>6</w:t>
      </w:r>
      <w:r w:rsidR="00E41E99">
        <w:rPr>
          <w:sz w:val="20"/>
          <w:szCs w:val="20"/>
          <w:lang w:val="en-US"/>
        </w:rPr>
        <w:tab/>
        <w:t>0</w:t>
      </w:r>
      <w:r w:rsidR="00E75F26" w:rsidRPr="00836814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6</w:t>
      </w:r>
      <w:r w:rsidR="00AA4589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0</w:t>
      </w:r>
      <w:r w:rsidR="00AA4589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6</w:t>
      </w:r>
    </w:p>
    <w:p w:rsidR="00622117" w:rsidRPr="00C344DB" w:rsidRDefault="00836814" w:rsidP="00622117">
      <w:pPr>
        <w:spacing w:after="120" w:line="240" w:lineRule="auto"/>
        <w:rPr>
          <w:sz w:val="20"/>
          <w:szCs w:val="20"/>
          <w:lang w:val="en-US"/>
        </w:rPr>
      </w:pPr>
      <w:r w:rsidRPr="00C344DB">
        <w:rPr>
          <w:sz w:val="20"/>
          <w:szCs w:val="20"/>
          <w:lang w:val="en-US"/>
        </w:rPr>
        <w:t>Total external debt</w:t>
      </w:r>
      <w:r w:rsidR="00FC4C30" w:rsidRPr="00C344DB">
        <w:rPr>
          <w:sz w:val="20"/>
          <w:szCs w:val="20"/>
          <w:lang w:val="en-US"/>
        </w:rPr>
        <w:t xml:space="preserve"> (%</w:t>
      </w:r>
      <w:r w:rsidRPr="00C344DB">
        <w:rPr>
          <w:sz w:val="20"/>
          <w:szCs w:val="20"/>
          <w:lang w:val="en-US"/>
        </w:rPr>
        <w:t xml:space="preserve"> of GD</w:t>
      </w:r>
      <w:r w:rsidR="00FC4C30" w:rsidRPr="00C344DB">
        <w:rPr>
          <w:sz w:val="20"/>
          <w:szCs w:val="20"/>
          <w:lang w:val="en-US"/>
        </w:rPr>
        <w:t>P)</w:t>
      </w:r>
      <w:r w:rsidR="00E75F26" w:rsidRPr="00C344DB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1</w:t>
      </w:r>
      <w:proofErr w:type="gramStart"/>
      <w:r w:rsidR="00E75F26" w:rsidRPr="00C344DB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1</w:t>
      </w:r>
      <w:proofErr w:type="gramEnd"/>
      <w:r w:rsidR="00E41E99">
        <w:rPr>
          <w:sz w:val="20"/>
          <w:szCs w:val="20"/>
          <w:lang w:val="en-US"/>
        </w:rPr>
        <w:tab/>
        <w:t>1</w:t>
      </w:r>
      <w:r w:rsidR="00E75F26" w:rsidRPr="00C344DB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2</w:t>
      </w:r>
      <w:r w:rsidR="00471025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1</w:t>
      </w:r>
      <w:r w:rsidR="00E75F26" w:rsidRPr="00C344DB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3</w:t>
      </w:r>
      <w:r w:rsidR="00471025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1</w:t>
      </w:r>
      <w:r w:rsidR="00E75F26" w:rsidRPr="00C344DB">
        <w:rPr>
          <w:sz w:val="20"/>
          <w:szCs w:val="20"/>
          <w:lang w:val="en-US"/>
        </w:rPr>
        <w:t>,</w:t>
      </w:r>
      <w:r w:rsidR="00471025">
        <w:rPr>
          <w:sz w:val="20"/>
          <w:szCs w:val="20"/>
          <w:lang w:val="en-US"/>
        </w:rPr>
        <w:t>1</w:t>
      </w:r>
    </w:p>
    <w:p w:rsidR="00622117" w:rsidRPr="00C344DB" w:rsidRDefault="00836814" w:rsidP="00FC4C30">
      <w:pPr>
        <w:spacing w:after="120" w:line="240" w:lineRule="auto"/>
        <w:rPr>
          <w:lang w:val="en-US"/>
        </w:rPr>
      </w:pPr>
      <w:r w:rsidRPr="00C344DB">
        <w:rPr>
          <w:sz w:val="20"/>
          <w:szCs w:val="20"/>
          <w:lang w:val="en-US"/>
        </w:rPr>
        <w:t>Exchange rate</w:t>
      </w:r>
      <w:r w:rsidR="00622117" w:rsidRPr="00C344DB">
        <w:rPr>
          <w:sz w:val="20"/>
          <w:szCs w:val="20"/>
          <w:lang w:val="en-US"/>
        </w:rPr>
        <w:t xml:space="preserve"> </w:t>
      </w:r>
      <w:r w:rsidR="00E75F26" w:rsidRPr="00C344DB">
        <w:rPr>
          <w:sz w:val="20"/>
          <w:szCs w:val="20"/>
          <w:lang w:val="en-US"/>
        </w:rPr>
        <w:t>(TM</w:t>
      </w:r>
      <w:r w:rsidR="0015104B">
        <w:rPr>
          <w:sz w:val="20"/>
          <w:szCs w:val="20"/>
          <w:lang w:val="en-US"/>
        </w:rPr>
        <w:t>T</w:t>
      </w:r>
      <w:r w:rsidR="00AA4589">
        <w:rPr>
          <w:sz w:val="20"/>
          <w:szCs w:val="20"/>
          <w:lang w:val="en-US"/>
        </w:rPr>
        <w:t>/USD)</w:t>
      </w:r>
      <w:r w:rsidR="00E75F26" w:rsidRPr="00C344DB">
        <w:rPr>
          <w:sz w:val="20"/>
          <w:szCs w:val="20"/>
          <w:lang w:val="en-US"/>
        </w:rPr>
        <w:tab/>
        <w:t>2</w:t>
      </w:r>
      <w:proofErr w:type="gramStart"/>
      <w:r w:rsidR="00E75F26" w:rsidRPr="00C344DB">
        <w:rPr>
          <w:sz w:val="20"/>
          <w:szCs w:val="20"/>
          <w:lang w:val="en-US"/>
        </w:rPr>
        <w:t>,85</w:t>
      </w:r>
      <w:proofErr w:type="gramEnd"/>
      <w:r w:rsidR="00E75F26" w:rsidRPr="00C344DB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3</w:t>
      </w:r>
      <w:r w:rsidR="00E75F26" w:rsidRPr="00C344DB">
        <w:rPr>
          <w:sz w:val="20"/>
          <w:szCs w:val="20"/>
          <w:lang w:val="en-US"/>
        </w:rPr>
        <w:t>,5</w:t>
      </w:r>
      <w:r w:rsidR="00E41E99">
        <w:rPr>
          <w:sz w:val="20"/>
          <w:szCs w:val="20"/>
          <w:lang w:val="en-US"/>
        </w:rPr>
        <w:t>0</w:t>
      </w:r>
      <w:r w:rsidR="00E75F26" w:rsidRPr="00C344DB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3</w:t>
      </w:r>
      <w:r w:rsidR="00E75F26" w:rsidRPr="00C344DB">
        <w:rPr>
          <w:sz w:val="20"/>
          <w:szCs w:val="20"/>
          <w:lang w:val="en-US"/>
        </w:rPr>
        <w:t>,8</w:t>
      </w:r>
      <w:r w:rsidR="00E41E99">
        <w:rPr>
          <w:sz w:val="20"/>
          <w:szCs w:val="20"/>
          <w:lang w:val="en-US"/>
        </w:rPr>
        <w:t>0</w:t>
      </w:r>
      <w:r w:rsidR="00AA4589">
        <w:rPr>
          <w:sz w:val="20"/>
          <w:szCs w:val="20"/>
          <w:lang w:val="en-US"/>
        </w:rPr>
        <w:tab/>
      </w:r>
      <w:r w:rsidR="00E41E99">
        <w:rPr>
          <w:sz w:val="20"/>
          <w:szCs w:val="20"/>
          <w:lang w:val="en-US"/>
        </w:rPr>
        <w:t>4</w:t>
      </w:r>
      <w:r w:rsidR="00AA4589">
        <w:rPr>
          <w:sz w:val="20"/>
          <w:szCs w:val="20"/>
          <w:lang w:val="en-US"/>
        </w:rPr>
        <w:t>,</w:t>
      </w:r>
      <w:r w:rsidR="00E41E99">
        <w:rPr>
          <w:sz w:val="20"/>
          <w:szCs w:val="20"/>
          <w:lang w:val="en-US"/>
        </w:rPr>
        <w:t>00</w:t>
      </w:r>
    </w:p>
    <w:sectPr w:rsidR="00622117" w:rsidRPr="00C344DB" w:rsidSect="00E561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D5E" w:rsidRDefault="00B60D5E" w:rsidP="002F7BEE">
      <w:pPr>
        <w:spacing w:after="0" w:line="240" w:lineRule="auto"/>
      </w:pPr>
      <w:r>
        <w:separator/>
      </w:r>
    </w:p>
  </w:endnote>
  <w:endnote w:type="continuationSeparator" w:id="0">
    <w:p w:rsidR="00B60D5E" w:rsidRDefault="00B60D5E" w:rsidP="002F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D5E" w:rsidRDefault="00B60D5E" w:rsidP="002F7BEE">
      <w:pPr>
        <w:spacing w:after="0" w:line="240" w:lineRule="auto"/>
      </w:pPr>
      <w:r>
        <w:separator/>
      </w:r>
    </w:p>
  </w:footnote>
  <w:footnote w:type="continuationSeparator" w:id="0">
    <w:p w:rsidR="00B60D5E" w:rsidRDefault="00B60D5E" w:rsidP="002F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E" w:rsidRDefault="00662802">
    <w:pPr>
      <w:pStyle w:val="Sidhuvud"/>
    </w:pPr>
    <w:r w:rsidRPr="00662802">
      <w:rPr>
        <w:noProof/>
        <w:lang w:val="en-US" w:eastAsia="en-US"/>
      </w:rPr>
      <w:drawing>
        <wp:inline distT="0" distB="0" distL="0" distR="0">
          <wp:extent cx="2440107" cy="750498"/>
          <wp:effectExtent l="1905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803" cy="755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7BEE" w:rsidRPr="002F7BEE">
      <w:rPr>
        <w:sz w:val="28"/>
        <w:szCs w:val="28"/>
      </w:rPr>
      <w:ptab w:relativeTo="margin" w:alignment="center" w:leader="none"/>
    </w:r>
    <w:r w:rsidR="002F7BEE">
      <w:ptab w:relativeTo="margin" w:alignment="right" w:leader="none"/>
    </w:r>
    <w:proofErr w:type="spellStart"/>
    <w:r w:rsidR="00AA1679">
      <w:t>February</w:t>
    </w:r>
    <w:proofErr w:type="spellEnd"/>
    <w:r w:rsidR="002F7BEE">
      <w:t xml:space="preserve"> 201</w:t>
    </w:r>
    <w:r w:rsidR="00823AB5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PE6rPYRbFW239DA3zT08pEmjupk=" w:salt="YVMCq6c6e9+30IebbWEp5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17"/>
    <w:rsid w:val="000210BA"/>
    <w:rsid w:val="00066F7D"/>
    <w:rsid w:val="00072318"/>
    <w:rsid w:val="00096A49"/>
    <w:rsid w:val="000A5BA3"/>
    <w:rsid w:val="001356DD"/>
    <w:rsid w:val="0015104B"/>
    <w:rsid w:val="001854E1"/>
    <w:rsid w:val="001E6B26"/>
    <w:rsid w:val="002A2CE9"/>
    <w:rsid w:val="002C3F7D"/>
    <w:rsid w:val="002F7BEE"/>
    <w:rsid w:val="003315BC"/>
    <w:rsid w:val="00363F2A"/>
    <w:rsid w:val="00393915"/>
    <w:rsid w:val="0039547F"/>
    <w:rsid w:val="003C4042"/>
    <w:rsid w:val="00452376"/>
    <w:rsid w:val="00471025"/>
    <w:rsid w:val="00480317"/>
    <w:rsid w:val="004E16A9"/>
    <w:rsid w:val="005742CC"/>
    <w:rsid w:val="005F6BAE"/>
    <w:rsid w:val="00622117"/>
    <w:rsid w:val="00657860"/>
    <w:rsid w:val="00662802"/>
    <w:rsid w:val="00700133"/>
    <w:rsid w:val="00710600"/>
    <w:rsid w:val="0074362F"/>
    <w:rsid w:val="00745EB7"/>
    <w:rsid w:val="007873D7"/>
    <w:rsid w:val="007B7135"/>
    <w:rsid w:val="007B7582"/>
    <w:rsid w:val="007E5A46"/>
    <w:rsid w:val="00823AB5"/>
    <w:rsid w:val="00826081"/>
    <w:rsid w:val="00832A98"/>
    <w:rsid w:val="00836814"/>
    <w:rsid w:val="00913F2A"/>
    <w:rsid w:val="00947017"/>
    <w:rsid w:val="009C2658"/>
    <w:rsid w:val="00A3728B"/>
    <w:rsid w:val="00AA1679"/>
    <w:rsid w:val="00AA4589"/>
    <w:rsid w:val="00AD52DA"/>
    <w:rsid w:val="00B20C25"/>
    <w:rsid w:val="00B53D53"/>
    <w:rsid w:val="00B60D5E"/>
    <w:rsid w:val="00B82771"/>
    <w:rsid w:val="00BC734B"/>
    <w:rsid w:val="00BF4482"/>
    <w:rsid w:val="00C07038"/>
    <w:rsid w:val="00C344DB"/>
    <w:rsid w:val="00C60F0F"/>
    <w:rsid w:val="00C87528"/>
    <w:rsid w:val="00D250E0"/>
    <w:rsid w:val="00D760F1"/>
    <w:rsid w:val="00DA78C0"/>
    <w:rsid w:val="00DC6B93"/>
    <w:rsid w:val="00E37202"/>
    <w:rsid w:val="00E41E99"/>
    <w:rsid w:val="00E561FB"/>
    <w:rsid w:val="00E56F24"/>
    <w:rsid w:val="00E75F26"/>
    <w:rsid w:val="00F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7BEE"/>
  </w:style>
  <w:style w:type="paragraph" w:styleId="Sidfot">
    <w:name w:val="footer"/>
    <w:basedOn w:val="Normal"/>
    <w:link w:val="Sidfot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7BEE"/>
  </w:style>
  <w:style w:type="paragraph" w:styleId="Ballongtext">
    <w:name w:val="Balloon Text"/>
    <w:basedOn w:val="Normal"/>
    <w:link w:val="BallongtextChar"/>
    <w:uiPriority w:val="99"/>
    <w:semiHidden/>
    <w:unhideWhenUsed/>
    <w:rsid w:val="002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7BEE"/>
  </w:style>
  <w:style w:type="paragraph" w:styleId="Sidfot">
    <w:name w:val="footer"/>
    <w:basedOn w:val="Normal"/>
    <w:link w:val="Sidfot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7BEE"/>
  </w:style>
  <w:style w:type="paragraph" w:styleId="Ballongtext">
    <w:name w:val="Balloon Text"/>
    <w:basedOn w:val="Normal"/>
    <w:link w:val="BallongtextChar"/>
    <w:uiPriority w:val="99"/>
    <w:semiHidden/>
    <w:unhideWhenUsed/>
    <w:rsid w:val="002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349</Words>
  <Characters>1994</Characters>
  <Application>Microsoft Office Word</Application>
  <DocSecurity>8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2016-03-02T13:26:00Z</cp:lastPrinted>
  <dcterms:created xsi:type="dcterms:W3CDTF">2016-03-02T12:52:00Z</dcterms:created>
  <dcterms:modified xsi:type="dcterms:W3CDTF">2016-03-02T13:26:00Z</dcterms:modified>
</cp:coreProperties>
</file>