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FB" w:rsidRDefault="00E561FB"/>
    <w:p w:rsidR="002F7BEE" w:rsidRPr="007B7135" w:rsidRDefault="002B72E1" w:rsidP="00FC4C30">
      <w:pPr>
        <w:spacing w:line="240" w:lineRule="auto"/>
        <w:rPr>
          <w:sz w:val="28"/>
          <w:szCs w:val="28"/>
          <w:lang w:val="en-US"/>
        </w:rPr>
      </w:pPr>
      <w:r>
        <w:rPr>
          <w:b/>
          <w:sz w:val="28"/>
          <w:szCs w:val="28"/>
          <w:u w:val="single"/>
          <w:lang w:val="en-US"/>
        </w:rPr>
        <w:t>Mold</w:t>
      </w:r>
      <w:r w:rsidR="00695031">
        <w:rPr>
          <w:b/>
          <w:sz w:val="28"/>
          <w:szCs w:val="28"/>
          <w:u w:val="single"/>
          <w:lang w:val="en-US"/>
        </w:rPr>
        <w:t>ov</w:t>
      </w:r>
      <w:r>
        <w:rPr>
          <w:b/>
          <w:sz w:val="28"/>
          <w:szCs w:val="28"/>
          <w:u w:val="single"/>
          <w:lang w:val="en-US"/>
        </w:rPr>
        <w:t>a</w:t>
      </w:r>
      <w:r w:rsidR="0039547F">
        <w:rPr>
          <w:b/>
          <w:sz w:val="28"/>
          <w:szCs w:val="28"/>
          <w:lang w:val="en-US"/>
        </w:rPr>
        <w:t xml:space="preserve">    </w:t>
      </w:r>
      <w:r>
        <w:rPr>
          <w:rFonts w:ascii="Arial" w:hAnsi="Arial" w:cs="Arial"/>
          <w:noProof/>
          <w:color w:val="3A3A3A"/>
          <w:sz w:val="41"/>
          <w:szCs w:val="41"/>
          <w:lang w:val="en-US" w:eastAsia="en-US"/>
        </w:rPr>
        <w:drawing>
          <wp:inline distT="0" distB="0" distL="0" distR="0">
            <wp:extent cx="464029" cy="267419"/>
            <wp:effectExtent l="19050" t="0" r="0" b="0"/>
            <wp:docPr id="25" name="Bild 25" descr="Moldaviens fla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ldaviens flagga"/>
                    <pic:cNvPicPr>
                      <a:picLocks noChangeAspect="1" noChangeArrowheads="1"/>
                    </pic:cNvPicPr>
                  </pic:nvPicPr>
                  <pic:blipFill>
                    <a:blip r:embed="rId7" cstate="print"/>
                    <a:srcRect/>
                    <a:stretch>
                      <a:fillRect/>
                    </a:stretch>
                  </pic:blipFill>
                  <pic:spPr bwMode="auto">
                    <a:xfrm>
                      <a:off x="0" y="0"/>
                      <a:ext cx="463357" cy="267032"/>
                    </a:xfrm>
                    <a:prstGeom prst="rect">
                      <a:avLst/>
                    </a:prstGeom>
                    <a:noFill/>
                    <a:ln w="9525">
                      <a:noFill/>
                      <a:miter lim="800000"/>
                      <a:headEnd/>
                      <a:tailEnd/>
                    </a:ln>
                  </pic:spPr>
                </pic:pic>
              </a:graphicData>
            </a:graphic>
          </wp:inline>
        </w:drawing>
      </w:r>
    </w:p>
    <w:p w:rsidR="00695031" w:rsidRDefault="00695031" w:rsidP="00FC4C30">
      <w:pPr>
        <w:spacing w:line="240" w:lineRule="auto"/>
        <w:rPr>
          <w:sz w:val="24"/>
          <w:szCs w:val="24"/>
          <w:lang w:val="en-US"/>
        </w:rPr>
      </w:pPr>
      <w:r w:rsidRPr="00695031">
        <w:rPr>
          <w:sz w:val="24"/>
          <w:szCs w:val="24"/>
          <w:lang w:val="en-US"/>
        </w:rPr>
        <w:t>The poorest country in Europ</w:t>
      </w:r>
      <w:r>
        <w:rPr>
          <w:sz w:val="24"/>
          <w:szCs w:val="24"/>
          <w:lang w:val="en-US"/>
        </w:rPr>
        <w:t>e</w:t>
      </w:r>
      <w:r w:rsidRPr="00695031">
        <w:rPr>
          <w:sz w:val="24"/>
          <w:szCs w:val="24"/>
          <w:lang w:val="en-US"/>
        </w:rPr>
        <w:t>, which has caused almost 1 million citizens to leave the country since the independe</w:t>
      </w:r>
      <w:r>
        <w:rPr>
          <w:sz w:val="24"/>
          <w:szCs w:val="24"/>
          <w:lang w:val="en-US"/>
        </w:rPr>
        <w:t>n</w:t>
      </w:r>
      <w:r w:rsidRPr="00695031">
        <w:rPr>
          <w:sz w:val="24"/>
          <w:szCs w:val="24"/>
          <w:lang w:val="en-US"/>
        </w:rPr>
        <w:t>ce 1991</w:t>
      </w:r>
      <w:r>
        <w:rPr>
          <w:sz w:val="24"/>
          <w:szCs w:val="24"/>
          <w:lang w:val="en-US"/>
        </w:rPr>
        <w:t>!</w:t>
      </w:r>
      <w:r w:rsidRPr="00695031">
        <w:rPr>
          <w:sz w:val="24"/>
          <w:szCs w:val="24"/>
          <w:lang w:val="en-US"/>
        </w:rPr>
        <w:t xml:space="preserve"> This besides the approx. 700.000 Moldovans</w:t>
      </w:r>
      <w:r>
        <w:rPr>
          <w:sz w:val="24"/>
          <w:szCs w:val="24"/>
          <w:lang w:val="en-US"/>
        </w:rPr>
        <w:t xml:space="preserve"> in the break-away republic, Trans</w:t>
      </w:r>
      <w:r w:rsidR="00F078EB">
        <w:rPr>
          <w:sz w:val="24"/>
          <w:szCs w:val="24"/>
          <w:lang w:val="en-US"/>
        </w:rPr>
        <w:t>dnistria (“Pridnestrovie”), which has proclaimed independence and is supported by Russia. If the situation regarding criminality, trafficking of humans, smuggling etc. is a problem in Moldova, it is even worse in Transdnistria.</w:t>
      </w:r>
    </w:p>
    <w:p w:rsidR="00F078EB" w:rsidRDefault="00F078EB" w:rsidP="00FC4C30">
      <w:pPr>
        <w:spacing w:line="240" w:lineRule="auto"/>
        <w:rPr>
          <w:sz w:val="24"/>
          <w:szCs w:val="24"/>
          <w:lang w:val="en-US"/>
        </w:rPr>
      </w:pPr>
      <w:r>
        <w:rPr>
          <w:sz w:val="24"/>
          <w:szCs w:val="24"/>
          <w:lang w:val="en-US"/>
        </w:rPr>
        <w:t xml:space="preserve">Language, culture and historic background in Moldova and for Moldovans are more or less identical to the neighboring country Romania and Romanians. Some have even voiced the possibility of a formal merger between the </w:t>
      </w:r>
      <w:r w:rsidR="006E0712">
        <w:rPr>
          <w:sz w:val="24"/>
          <w:szCs w:val="24"/>
          <w:lang w:val="en-US"/>
        </w:rPr>
        <w:t xml:space="preserve">two </w:t>
      </w:r>
      <w:r>
        <w:rPr>
          <w:sz w:val="24"/>
          <w:szCs w:val="24"/>
          <w:lang w:val="en-US"/>
        </w:rPr>
        <w:t>countries.</w:t>
      </w:r>
    </w:p>
    <w:p w:rsidR="00637D28" w:rsidRDefault="00F078EB" w:rsidP="00FC4C30">
      <w:pPr>
        <w:spacing w:line="240" w:lineRule="auto"/>
        <w:rPr>
          <w:sz w:val="24"/>
          <w:szCs w:val="24"/>
          <w:lang w:val="en-US"/>
        </w:rPr>
      </w:pPr>
      <w:r>
        <w:rPr>
          <w:sz w:val="24"/>
          <w:szCs w:val="24"/>
          <w:lang w:val="en-US"/>
        </w:rPr>
        <w:t xml:space="preserve">Moldova has fertile soils and a favourable climate with large </w:t>
      </w:r>
      <w:r w:rsidR="00EC6A50">
        <w:rPr>
          <w:sz w:val="24"/>
          <w:szCs w:val="24"/>
          <w:lang w:val="en-US"/>
        </w:rPr>
        <w:t xml:space="preserve">production of fruits, vegetables and wines. Agriculture is one of the most important sectors of the economy. Most important for the economy is presently the large amount of remittances of currency sent home from Moldovans working abroad. This amounts to </w:t>
      </w:r>
      <w:r w:rsidR="00C2110C">
        <w:rPr>
          <w:sz w:val="24"/>
          <w:szCs w:val="24"/>
          <w:lang w:val="en-US"/>
        </w:rPr>
        <w:t>close to</w:t>
      </w:r>
      <w:r w:rsidR="00EC6A50">
        <w:rPr>
          <w:sz w:val="24"/>
          <w:szCs w:val="24"/>
          <w:lang w:val="en-US"/>
        </w:rPr>
        <w:t xml:space="preserve"> 30 % of GDP, and offers some relief to the large trade deficit of the country.</w:t>
      </w:r>
      <w:r w:rsidR="006E0712">
        <w:rPr>
          <w:sz w:val="24"/>
          <w:szCs w:val="24"/>
          <w:lang w:val="en-US"/>
        </w:rPr>
        <w:t xml:space="preserve"> </w:t>
      </w:r>
    </w:p>
    <w:p w:rsidR="00637D28" w:rsidRDefault="00637D28" w:rsidP="006E0712">
      <w:pPr>
        <w:spacing w:line="240" w:lineRule="auto"/>
        <w:rPr>
          <w:sz w:val="24"/>
          <w:szCs w:val="24"/>
          <w:lang w:val="en-US"/>
        </w:rPr>
      </w:pPr>
      <w:r>
        <w:rPr>
          <w:sz w:val="24"/>
          <w:szCs w:val="24"/>
          <w:lang w:val="en-US"/>
        </w:rPr>
        <w:t xml:space="preserve">Domestic politics are characterized by fighting between pro-EU parties (presently ruling) and pro-Russian. In November 2014 a huge banking fraud was revealed – “the robbery of the century” – a theft of around 1 billion USD (equivalent of 15 % of the GDP) from the three biggest banks. As a consequence the currency, the Leu (MDL) depreciated significantly.  </w:t>
      </w:r>
      <w:bookmarkStart w:id="0" w:name="_GoBack"/>
      <w:bookmarkEnd w:id="0"/>
    </w:p>
    <w:p w:rsidR="00622117" w:rsidRPr="00695031" w:rsidRDefault="00695031" w:rsidP="006E0712">
      <w:pPr>
        <w:spacing w:line="240" w:lineRule="auto"/>
        <w:rPr>
          <w:sz w:val="24"/>
          <w:szCs w:val="24"/>
          <w:lang w:val="en-US"/>
        </w:rPr>
      </w:pPr>
      <w:r w:rsidRPr="00695031">
        <w:rPr>
          <w:sz w:val="24"/>
          <w:szCs w:val="24"/>
          <w:u w:val="single"/>
          <w:lang w:val="en-US"/>
        </w:rPr>
        <w:t>Key facts</w:t>
      </w:r>
      <w:r w:rsidR="00622117" w:rsidRPr="00695031">
        <w:rPr>
          <w:sz w:val="24"/>
          <w:szCs w:val="24"/>
          <w:lang w:val="en-US"/>
        </w:rPr>
        <w:t xml:space="preserve">  </w:t>
      </w:r>
      <w:r w:rsidR="00622117" w:rsidRPr="00695031">
        <w:rPr>
          <w:sz w:val="20"/>
          <w:szCs w:val="20"/>
          <w:lang w:val="en-US"/>
        </w:rPr>
        <w:t>(</w:t>
      </w:r>
      <w:r>
        <w:rPr>
          <w:sz w:val="20"/>
          <w:szCs w:val="20"/>
          <w:lang w:val="en-US"/>
        </w:rPr>
        <w:t>Sources</w:t>
      </w:r>
      <w:r w:rsidR="00622117" w:rsidRPr="00695031">
        <w:rPr>
          <w:sz w:val="20"/>
          <w:szCs w:val="20"/>
          <w:lang w:val="en-US"/>
        </w:rPr>
        <w:t xml:space="preserve">: </w:t>
      </w:r>
      <w:r w:rsidR="0043633D" w:rsidRPr="00695031">
        <w:rPr>
          <w:sz w:val="20"/>
          <w:szCs w:val="20"/>
          <w:lang w:val="en-US"/>
        </w:rPr>
        <w:t xml:space="preserve">World Bank, </w:t>
      </w:r>
      <w:r w:rsidR="00622117" w:rsidRPr="00695031">
        <w:rPr>
          <w:sz w:val="20"/>
          <w:szCs w:val="20"/>
          <w:lang w:val="en-US"/>
        </w:rPr>
        <w:t xml:space="preserve">The Economist, Business Monitor Int´l, </w:t>
      </w:r>
      <w:r w:rsidR="0043633D" w:rsidRPr="00695031">
        <w:rPr>
          <w:sz w:val="20"/>
          <w:szCs w:val="20"/>
          <w:lang w:val="en-US"/>
        </w:rPr>
        <w:t>Nat´l</w:t>
      </w:r>
      <w:r w:rsidR="00622117" w:rsidRPr="00695031">
        <w:rPr>
          <w:sz w:val="20"/>
          <w:szCs w:val="20"/>
          <w:lang w:val="en-US"/>
        </w:rPr>
        <w:t xml:space="preserve"> Bank of </w:t>
      </w:r>
      <w:r w:rsidR="0043633D" w:rsidRPr="00695031">
        <w:rPr>
          <w:sz w:val="20"/>
          <w:szCs w:val="20"/>
          <w:lang w:val="en-US"/>
        </w:rPr>
        <w:t>Moldova, BBC</w:t>
      </w:r>
      <w:r w:rsidR="00622117" w:rsidRPr="00695031">
        <w:rPr>
          <w:sz w:val="20"/>
          <w:szCs w:val="20"/>
          <w:lang w:val="en-US"/>
        </w:rPr>
        <w:t>)</w:t>
      </w:r>
    </w:p>
    <w:p w:rsidR="00622117" w:rsidRPr="00DD27AB" w:rsidRDefault="00622117" w:rsidP="00622117">
      <w:pPr>
        <w:spacing w:after="120" w:line="240" w:lineRule="auto"/>
        <w:rPr>
          <w:sz w:val="20"/>
          <w:szCs w:val="20"/>
          <w:u w:val="single"/>
          <w:lang w:val="en-US"/>
        </w:rPr>
      </w:pPr>
      <w:r w:rsidRPr="00695031">
        <w:rPr>
          <w:sz w:val="20"/>
          <w:szCs w:val="20"/>
          <w:lang w:val="en-US"/>
        </w:rPr>
        <w:tab/>
      </w:r>
      <w:r w:rsidRPr="00695031">
        <w:rPr>
          <w:sz w:val="20"/>
          <w:szCs w:val="20"/>
          <w:lang w:val="en-US"/>
        </w:rPr>
        <w:tab/>
      </w:r>
      <w:r w:rsidRPr="00DD27AB">
        <w:rPr>
          <w:sz w:val="20"/>
          <w:szCs w:val="20"/>
          <w:u w:val="single"/>
          <w:lang w:val="en-US"/>
        </w:rPr>
        <w:t>20</w:t>
      </w:r>
      <w:r w:rsidR="006476D7">
        <w:rPr>
          <w:sz w:val="20"/>
          <w:szCs w:val="20"/>
          <w:u w:val="single"/>
          <w:lang w:val="en-US"/>
        </w:rPr>
        <w:t>1</w:t>
      </w:r>
      <w:r w:rsidR="00A918F5">
        <w:rPr>
          <w:sz w:val="20"/>
          <w:szCs w:val="20"/>
          <w:u w:val="single"/>
          <w:lang w:val="en-US"/>
        </w:rPr>
        <w:t>4</w:t>
      </w:r>
      <w:r w:rsidRPr="00DD27AB">
        <w:rPr>
          <w:sz w:val="20"/>
          <w:szCs w:val="20"/>
          <w:lang w:val="en-US"/>
        </w:rPr>
        <w:tab/>
      </w:r>
      <w:r w:rsidR="00A918F5">
        <w:rPr>
          <w:sz w:val="20"/>
          <w:szCs w:val="20"/>
          <w:u w:val="single"/>
          <w:lang w:val="en-US"/>
        </w:rPr>
        <w:t>2015e</w:t>
      </w:r>
      <w:r w:rsidRPr="00DD27AB">
        <w:rPr>
          <w:sz w:val="20"/>
          <w:szCs w:val="20"/>
          <w:lang w:val="en-US"/>
        </w:rPr>
        <w:tab/>
      </w:r>
      <w:r w:rsidRPr="00DD27AB">
        <w:rPr>
          <w:sz w:val="20"/>
          <w:szCs w:val="20"/>
          <w:u w:val="single"/>
          <w:lang w:val="en-US"/>
        </w:rPr>
        <w:t>201</w:t>
      </w:r>
      <w:r w:rsidR="00A918F5">
        <w:rPr>
          <w:sz w:val="20"/>
          <w:szCs w:val="20"/>
          <w:u w:val="single"/>
          <w:lang w:val="en-US"/>
        </w:rPr>
        <w:t>6</w:t>
      </w:r>
      <w:r w:rsidRPr="00DD27AB">
        <w:rPr>
          <w:sz w:val="20"/>
          <w:szCs w:val="20"/>
          <w:u w:val="single"/>
          <w:lang w:val="en-US"/>
        </w:rPr>
        <w:t>f</w:t>
      </w:r>
      <w:r w:rsidRPr="00DD27AB">
        <w:rPr>
          <w:sz w:val="20"/>
          <w:szCs w:val="20"/>
          <w:lang w:val="en-US"/>
        </w:rPr>
        <w:tab/>
      </w:r>
      <w:r w:rsidR="00DD27AB">
        <w:rPr>
          <w:sz w:val="20"/>
          <w:szCs w:val="20"/>
          <w:u w:val="single"/>
          <w:lang w:val="en-US"/>
        </w:rPr>
        <w:t>201</w:t>
      </w:r>
      <w:r w:rsidR="00A918F5">
        <w:rPr>
          <w:sz w:val="20"/>
          <w:szCs w:val="20"/>
          <w:u w:val="single"/>
          <w:lang w:val="en-US"/>
        </w:rPr>
        <w:t>7</w:t>
      </w:r>
      <w:r w:rsidRPr="00DD27AB">
        <w:rPr>
          <w:sz w:val="20"/>
          <w:szCs w:val="20"/>
          <w:u w:val="single"/>
          <w:lang w:val="en-US"/>
        </w:rPr>
        <w:t>f</w:t>
      </w:r>
    </w:p>
    <w:p w:rsidR="00FC4C30" w:rsidRPr="00611486" w:rsidRDefault="00695031" w:rsidP="00622117">
      <w:pPr>
        <w:spacing w:after="120" w:line="240" w:lineRule="auto"/>
        <w:rPr>
          <w:sz w:val="20"/>
          <w:szCs w:val="20"/>
          <w:lang w:val="en-US"/>
        </w:rPr>
      </w:pPr>
      <w:r w:rsidRPr="00611486">
        <w:rPr>
          <w:sz w:val="20"/>
          <w:szCs w:val="20"/>
          <w:lang w:val="en-US"/>
        </w:rPr>
        <w:t>Population</w:t>
      </w:r>
      <w:r w:rsidR="00622117" w:rsidRPr="00611486">
        <w:rPr>
          <w:sz w:val="20"/>
          <w:szCs w:val="20"/>
          <w:lang w:val="en-US"/>
        </w:rPr>
        <w:t xml:space="preserve"> (</w:t>
      </w:r>
      <w:proofErr w:type="spellStart"/>
      <w:r w:rsidR="00622117" w:rsidRPr="00611486">
        <w:rPr>
          <w:sz w:val="20"/>
          <w:szCs w:val="20"/>
          <w:lang w:val="en-US"/>
        </w:rPr>
        <w:t>m</w:t>
      </w:r>
      <w:r w:rsidRPr="00611486">
        <w:rPr>
          <w:sz w:val="20"/>
          <w:szCs w:val="20"/>
          <w:lang w:val="en-US"/>
        </w:rPr>
        <w:t>n</w:t>
      </w:r>
      <w:proofErr w:type="spellEnd"/>
      <w:r w:rsidR="00622117" w:rsidRPr="00611486">
        <w:rPr>
          <w:sz w:val="20"/>
          <w:szCs w:val="20"/>
          <w:lang w:val="en-US"/>
        </w:rPr>
        <w:t>)</w:t>
      </w:r>
      <w:r w:rsidR="00622117" w:rsidRPr="00611486">
        <w:rPr>
          <w:sz w:val="20"/>
          <w:szCs w:val="20"/>
          <w:lang w:val="en-US"/>
        </w:rPr>
        <w:tab/>
      </w:r>
      <w:r w:rsidR="00805DEA" w:rsidRPr="00611486">
        <w:rPr>
          <w:sz w:val="20"/>
          <w:szCs w:val="20"/>
          <w:lang w:val="en-US"/>
        </w:rPr>
        <w:t>4</w:t>
      </w:r>
      <w:proofErr w:type="gramStart"/>
      <w:r w:rsidR="0043633D" w:rsidRPr="00611486">
        <w:rPr>
          <w:sz w:val="20"/>
          <w:szCs w:val="20"/>
          <w:lang w:val="en-US"/>
        </w:rPr>
        <w:t>,</w:t>
      </w:r>
      <w:r w:rsidR="00805DEA" w:rsidRPr="00611486">
        <w:rPr>
          <w:sz w:val="20"/>
          <w:szCs w:val="20"/>
          <w:lang w:val="en-US"/>
        </w:rPr>
        <w:t>1</w:t>
      </w:r>
      <w:proofErr w:type="gramEnd"/>
      <w:r w:rsidR="0043633D" w:rsidRPr="00611486">
        <w:rPr>
          <w:sz w:val="20"/>
          <w:szCs w:val="20"/>
          <w:lang w:val="en-US"/>
        </w:rPr>
        <w:tab/>
      </w:r>
      <w:r w:rsidR="00805DEA" w:rsidRPr="00611486">
        <w:rPr>
          <w:sz w:val="20"/>
          <w:szCs w:val="20"/>
          <w:lang w:val="en-US"/>
        </w:rPr>
        <w:t>4</w:t>
      </w:r>
      <w:r w:rsidR="0043633D" w:rsidRPr="00611486">
        <w:rPr>
          <w:sz w:val="20"/>
          <w:szCs w:val="20"/>
          <w:lang w:val="en-US"/>
        </w:rPr>
        <w:t>,</w:t>
      </w:r>
      <w:r w:rsidR="00805DEA" w:rsidRPr="00611486">
        <w:rPr>
          <w:sz w:val="20"/>
          <w:szCs w:val="20"/>
          <w:lang w:val="en-US"/>
        </w:rPr>
        <w:t>1</w:t>
      </w:r>
      <w:r w:rsidR="0043633D" w:rsidRPr="00611486">
        <w:rPr>
          <w:sz w:val="20"/>
          <w:szCs w:val="20"/>
          <w:lang w:val="en-US"/>
        </w:rPr>
        <w:tab/>
      </w:r>
      <w:r w:rsidR="00805DEA" w:rsidRPr="00611486">
        <w:rPr>
          <w:sz w:val="20"/>
          <w:szCs w:val="20"/>
          <w:lang w:val="en-US"/>
        </w:rPr>
        <w:t>4</w:t>
      </w:r>
      <w:r w:rsidR="0043633D" w:rsidRPr="00611486">
        <w:rPr>
          <w:sz w:val="20"/>
          <w:szCs w:val="20"/>
          <w:lang w:val="en-US"/>
        </w:rPr>
        <w:t>,</w:t>
      </w:r>
      <w:r w:rsidR="00805DEA" w:rsidRPr="00611486">
        <w:rPr>
          <w:sz w:val="20"/>
          <w:szCs w:val="20"/>
          <w:lang w:val="en-US"/>
        </w:rPr>
        <w:t>1</w:t>
      </w:r>
      <w:r w:rsidR="00DD27AB" w:rsidRPr="00611486">
        <w:rPr>
          <w:sz w:val="20"/>
          <w:szCs w:val="20"/>
          <w:lang w:val="en-US"/>
        </w:rPr>
        <w:tab/>
      </w:r>
      <w:r w:rsidR="00805DEA" w:rsidRPr="00611486">
        <w:rPr>
          <w:sz w:val="20"/>
          <w:szCs w:val="20"/>
          <w:lang w:val="en-US"/>
        </w:rPr>
        <w:t>4</w:t>
      </w:r>
      <w:r w:rsidR="00DD27AB" w:rsidRPr="00611486">
        <w:rPr>
          <w:sz w:val="20"/>
          <w:szCs w:val="20"/>
          <w:lang w:val="en-US"/>
        </w:rPr>
        <w:t>,</w:t>
      </w:r>
      <w:r w:rsidR="00805DEA" w:rsidRPr="00611486">
        <w:rPr>
          <w:sz w:val="20"/>
          <w:szCs w:val="20"/>
          <w:lang w:val="en-US"/>
        </w:rPr>
        <w:t>1</w:t>
      </w:r>
    </w:p>
    <w:p w:rsidR="00622117" w:rsidRPr="00805DEA" w:rsidRDefault="00695031" w:rsidP="00622117">
      <w:pPr>
        <w:spacing w:after="120" w:line="240" w:lineRule="auto"/>
        <w:rPr>
          <w:sz w:val="20"/>
          <w:szCs w:val="20"/>
          <w:lang w:val="en-US"/>
        </w:rPr>
      </w:pPr>
      <w:r w:rsidRPr="00805DEA">
        <w:rPr>
          <w:sz w:val="20"/>
          <w:szCs w:val="20"/>
          <w:lang w:val="en-US"/>
        </w:rPr>
        <w:t xml:space="preserve">GDP (nom.; </w:t>
      </w:r>
      <w:r w:rsidR="00FC4C30" w:rsidRPr="00805DEA">
        <w:rPr>
          <w:sz w:val="20"/>
          <w:szCs w:val="20"/>
          <w:lang w:val="en-US"/>
        </w:rPr>
        <w:t>USD</w:t>
      </w:r>
      <w:r w:rsidRPr="00805DEA">
        <w:rPr>
          <w:sz w:val="20"/>
          <w:szCs w:val="20"/>
          <w:lang w:val="en-US"/>
        </w:rPr>
        <w:t>, bn</w:t>
      </w:r>
      <w:r w:rsidR="00FC4C30" w:rsidRPr="00805DEA">
        <w:rPr>
          <w:sz w:val="20"/>
          <w:szCs w:val="20"/>
          <w:lang w:val="en-US"/>
        </w:rPr>
        <w:t>)</w:t>
      </w:r>
      <w:r w:rsidR="00FC4C30" w:rsidRPr="00805DEA">
        <w:rPr>
          <w:sz w:val="20"/>
          <w:szCs w:val="20"/>
          <w:lang w:val="en-US"/>
        </w:rPr>
        <w:tab/>
      </w:r>
      <w:r w:rsidR="00805DEA" w:rsidRPr="00805DEA">
        <w:rPr>
          <w:sz w:val="20"/>
          <w:szCs w:val="20"/>
          <w:lang w:val="en-US"/>
        </w:rPr>
        <w:t>8</w:t>
      </w:r>
      <w:proofErr w:type="gramStart"/>
      <w:r w:rsidR="0043633D" w:rsidRPr="00805DEA">
        <w:rPr>
          <w:sz w:val="20"/>
          <w:szCs w:val="20"/>
          <w:lang w:val="en-US"/>
        </w:rPr>
        <w:t>,</w:t>
      </w:r>
      <w:r w:rsidR="00805DEA" w:rsidRPr="00805DEA">
        <w:rPr>
          <w:sz w:val="20"/>
          <w:szCs w:val="20"/>
          <w:lang w:val="en-US"/>
        </w:rPr>
        <w:t>0</w:t>
      </w:r>
      <w:proofErr w:type="gramEnd"/>
      <w:r w:rsidR="006476D7" w:rsidRPr="00805DEA">
        <w:rPr>
          <w:sz w:val="20"/>
          <w:szCs w:val="20"/>
          <w:lang w:val="en-US"/>
        </w:rPr>
        <w:tab/>
      </w:r>
      <w:r w:rsidR="00805DEA" w:rsidRPr="00805DEA">
        <w:rPr>
          <w:sz w:val="20"/>
          <w:szCs w:val="20"/>
          <w:lang w:val="en-US"/>
        </w:rPr>
        <w:t>6</w:t>
      </w:r>
      <w:r w:rsidR="0043633D" w:rsidRPr="00805DEA">
        <w:rPr>
          <w:sz w:val="20"/>
          <w:szCs w:val="20"/>
          <w:lang w:val="en-US"/>
        </w:rPr>
        <w:t>,</w:t>
      </w:r>
      <w:r w:rsidR="00805DEA" w:rsidRPr="00805DEA">
        <w:rPr>
          <w:sz w:val="20"/>
          <w:szCs w:val="20"/>
          <w:lang w:val="en-US"/>
        </w:rPr>
        <w:t>8</w:t>
      </w:r>
      <w:r w:rsidR="006476D7" w:rsidRPr="00805DEA">
        <w:rPr>
          <w:sz w:val="20"/>
          <w:szCs w:val="20"/>
          <w:lang w:val="en-US"/>
        </w:rPr>
        <w:tab/>
        <w:t>7</w:t>
      </w:r>
      <w:r w:rsidR="00805DEA" w:rsidRPr="00805DEA">
        <w:rPr>
          <w:sz w:val="20"/>
          <w:szCs w:val="20"/>
          <w:lang w:val="en-US"/>
        </w:rPr>
        <w:t>,0</w:t>
      </w:r>
      <w:r w:rsidR="00DD27AB" w:rsidRPr="00805DEA">
        <w:rPr>
          <w:sz w:val="20"/>
          <w:szCs w:val="20"/>
          <w:lang w:val="en-US"/>
        </w:rPr>
        <w:tab/>
      </w:r>
      <w:r w:rsidR="006476D7" w:rsidRPr="00805DEA">
        <w:rPr>
          <w:sz w:val="20"/>
          <w:szCs w:val="20"/>
          <w:lang w:val="en-US"/>
        </w:rPr>
        <w:t>7</w:t>
      </w:r>
      <w:r w:rsidR="00DD27AB" w:rsidRPr="00805DEA">
        <w:rPr>
          <w:sz w:val="20"/>
          <w:szCs w:val="20"/>
          <w:lang w:val="en-US"/>
        </w:rPr>
        <w:t>,</w:t>
      </w:r>
      <w:r w:rsidR="00805DEA" w:rsidRPr="00805DEA">
        <w:rPr>
          <w:sz w:val="20"/>
          <w:szCs w:val="20"/>
          <w:lang w:val="en-US"/>
        </w:rPr>
        <w:t>4</w:t>
      </w:r>
    </w:p>
    <w:p w:rsidR="00622117" w:rsidRPr="00695031" w:rsidRDefault="00695031" w:rsidP="00622117">
      <w:pPr>
        <w:spacing w:after="120" w:line="240" w:lineRule="auto"/>
        <w:rPr>
          <w:sz w:val="20"/>
          <w:szCs w:val="20"/>
          <w:lang w:val="en-US"/>
        </w:rPr>
      </w:pPr>
      <w:r w:rsidRPr="00695031">
        <w:rPr>
          <w:sz w:val="20"/>
          <w:szCs w:val="20"/>
          <w:lang w:val="en-US"/>
        </w:rPr>
        <w:t>GD</w:t>
      </w:r>
      <w:r w:rsidR="00622117" w:rsidRPr="00695031">
        <w:rPr>
          <w:sz w:val="20"/>
          <w:szCs w:val="20"/>
          <w:lang w:val="en-US"/>
        </w:rPr>
        <w:t>P-</w:t>
      </w:r>
      <w:r w:rsidRPr="00695031">
        <w:rPr>
          <w:sz w:val="20"/>
          <w:szCs w:val="20"/>
          <w:lang w:val="en-US"/>
        </w:rPr>
        <w:t>growth</w:t>
      </w:r>
      <w:r w:rsidR="00FC4C30" w:rsidRPr="00695031">
        <w:rPr>
          <w:sz w:val="20"/>
          <w:szCs w:val="20"/>
          <w:lang w:val="en-US"/>
        </w:rPr>
        <w:t>, real (%, y-o-y)</w:t>
      </w:r>
      <w:r w:rsidR="00FC4C30" w:rsidRPr="00695031">
        <w:rPr>
          <w:sz w:val="20"/>
          <w:szCs w:val="20"/>
          <w:lang w:val="en-US"/>
        </w:rPr>
        <w:tab/>
      </w:r>
      <w:r w:rsidR="006476D7">
        <w:rPr>
          <w:sz w:val="20"/>
          <w:szCs w:val="20"/>
          <w:lang w:val="en-US"/>
        </w:rPr>
        <w:t>+</w:t>
      </w:r>
      <w:r w:rsidR="00805DEA">
        <w:rPr>
          <w:sz w:val="20"/>
          <w:szCs w:val="20"/>
          <w:lang w:val="en-US"/>
        </w:rPr>
        <w:t>4,</w:t>
      </w:r>
      <w:r w:rsidR="00DD27AB">
        <w:rPr>
          <w:sz w:val="20"/>
          <w:szCs w:val="20"/>
          <w:lang w:val="en-US"/>
        </w:rPr>
        <w:t>6</w:t>
      </w:r>
      <w:r w:rsidR="00DD27AB">
        <w:rPr>
          <w:sz w:val="20"/>
          <w:szCs w:val="20"/>
          <w:lang w:val="en-US"/>
        </w:rPr>
        <w:tab/>
      </w:r>
      <w:r w:rsidR="00805DEA">
        <w:rPr>
          <w:sz w:val="20"/>
          <w:szCs w:val="20"/>
          <w:lang w:val="en-US"/>
        </w:rPr>
        <w:t>+5</w:t>
      </w:r>
      <w:r w:rsidR="0043633D" w:rsidRPr="00695031">
        <w:rPr>
          <w:sz w:val="20"/>
          <w:szCs w:val="20"/>
          <w:lang w:val="en-US"/>
        </w:rPr>
        <w:t>,</w:t>
      </w:r>
      <w:r w:rsidR="00805DEA">
        <w:rPr>
          <w:sz w:val="20"/>
          <w:szCs w:val="20"/>
          <w:lang w:val="en-US"/>
        </w:rPr>
        <w:t>5</w:t>
      </w:r>
      <w:r w:rsidR="0043633D" w:rsidRPr="00695031">
        <w:rPr>
          <w:sz w:val="20"/>
          <w:szCs w:val="20"/>
          <w:lang w:val="en-US"/>
        </w:rPr>
        <w:tab/>
        <w:t>+</w:t>
      </w:r>
      <w:r w:rsidR="00805DEA">
        <w:rPr>
          <w:sz w:val="20"/>
          <w:szCs w:val="20"/>
          <w:lang w:val="en-US"/>
        </w:rPr>
        <w:t>2</w:t>
      </w:r>
      <w:r w:rsidR="006476D7">
        <w:rPr>
          <w:sz w:val="20"/>
          <w:szCs w:val="20"/>
          <w:lang w:val="en-US"/>
        </w:rPr>
        <w:t>,</w:t>
      </w:r>
      <w:r w:rsidR="00805DEA">
        <w:rPr>
          <w:sz w:val="20"/>
          <w:szCs w:val="20"/>
          <w:lang w:val="en-US"/>
        </w:rPr>
        <w:t>0</w:t>
      </w:r>
      <w:r w:rsidR="00E036F9">
        <w:rPr>
          <w:sz w:val="20"/>
          <w:szCs w:val="20"/>
          <w:lang w:val="en-US"/>
        </w:rPr>
        <w:tab/>
        <w:t>+</w:t>
      </w:r>
      <w:r w:rsidR="00805DEA">
        <w:rPr>
          <w:sz w:val="20"/>
          <w:szCs w:val="20"/>
          <w:lang w:val="en-US"/>
        </w:rPr>
        <w:t>2</w:t>
      </w:r>
      <w:r w:rsidR="00E036F9">
        <w:rPr>
          <w:sz w:val="20"/>
          <w:szCs w:val="20"/>
          <w:lang w:val="en-US"/>
        </w:rPr>
        <w:t>,</w:t>
      </w:r>
      <w:r w:rsidR="00805DEA">
        <w:rPr>
          <w:sz w:val="20"/>
          <w:szCs w:val="20"/>
          <w:lang w:val="en-US"/>
        </w:rPr>
        <w:t>3</w:t>
      </w:r>
    </w:p>
    <w:p w:rsidR="00622117" w:rsidRPr="00695031" w:rsidRDefault="00695031" w:rsidP="00622117">
      <w:pPr>
        <w:spacing w:after="120" w:line="240" w:lineRule="auto"/>
        <w:rPr>
          <w:sz w:val="20"/>
          <w:szCs w:val="20"/>
          <w:lang w:val="en-US"/>
        </w:rPr>
      </w:pPr>
      <w:r w:rsidRPr="00695031">
        <w:rPr>
          <w:sz w:val="20"/>
          <w:szCs w:val="20"/>
          <w:lang w:val="en-US"/>
        </w:rPr>
        <w:t>GD</w:t>
      </w:r>
      <w:r w:rsidR="00622117" w:rsidRPr="00695031">
        <w:rPr>
          <w:sz w:val="20"/>
          <w:szCs w:val="20"/>
          <w:lang w:val="en-US"/>
        </w:rPr>
        <w:t>P/capi</w:t>
      </w:r>
      <w:r w:rsidR="00FC4C30" w:rsidRPr="00695031">
        <w:rPr>
          <w:sz w:val="20"/>
          <w:szCs w:val="20"/>
          <w:lang w:val="en-US"/>
        </w:rPr>
        <w:t>ta (USD)</w:t>
      </w:r>
      <w:r w:rsidR="006476D7">
        <w:rPr>
          <w:sz w:val="20"/>
          <w:szCs w:val="20"/>
          <w:lang w:val="en-US"/>
        </w:rPr>
        <w:tab/>
      </w:r>
      <w:r w:rsidR="00805DEA">
        <w:rPr>
          <w:sz w:val="20"/>
          <w:szCs w:val="20"/>
          <w:lang w:val="en-US"/>
        </w:rPr>
        <w:t>2</w:t>
      </w:r>
      <w:r w:rsidR="006476D7">
        <w:rPr>
          <w:sz w:val="20"/>
          <w:szCs w:val="20"/>
          <w:lang w:val="en-US"/>
        </w:rPr>
        <w:t>.</w:t>
      </w:r>
      <w:r w:rsidR="00805DEA">
        <w:rPr>
          <w:sz w:val="20"/>
          <w:szCs w:val="20"/>
          <w:lang w:val="en-US"/>
        </w:rPr>
        <w:t>29</w:t>
      </w:r>
      <w:r w:rsidR="006476D7">
        <w:rPr>
          <w:sz w:val="20"/>
          <w:szCs w:val="20"/>
          <w:lang w:val="en-US"/>
        </w:rPr>
        <w:t>8</w:t>
      </w:r>
      <w:r w:rsidR="0043633D" w:rsidRPr="00695031">
        <w:rPr>
          <w:sz w:val="20"/>
          <w:szCs w:val="20"/>
          <w:lang w:val="en-US"/>
        </w:rPr>
        <w:tab/>
        <w:t>1.</w:t>
      </w:r>
      <w:r w:rsidR="00805DEA">
        <w:rPr>
          <w:sz w:val="20"/>
          <w:szCs w:val="20"/>
          <w:lang w:val="en-US"/>
        </w:rPr>
        <w:t>978</w:t>
      </w:r>
      <w:r w:rsidR="0043633D" w:rsidRPr="00695031">
        <w:rPr>
          <w:sz w:val="20"/>
          <w:szCs w:val="20"/>
          <w:lang w:val="en-US"/>
        </w:rPr>
        <w:tab/>
      </w:r>
      <w:r w:rsidR="00805DEA">
        <w:rPr>
          <w:sz w:val="20"/>
          <w:szCs w:val="20"/>
          <w:lang w:val="en-US"/>
        </w:rPr>
        <w:t>2</w:t>
      </w:r>
      <w:r w:rsidR="0043633D" w:rsidRPr="00695031">
        <w:rPr>
          <w:sz w:val="20"/>
          <w:szCs w:val="20"/>
          <w:lang w:val="en-US"/>
        </w:rPr>
        <w:t>.</w:t>
      </w:r>
      <w:r w:rsidR="00805DEA">
        <w:rPr>
          <w:sz w:val="20"/>
          <w:szCs w:val="20"/>
          <w:lang w:val="en-US"/>
        </w:rPr>
        <w:t>053</w:t>
      </w:r>
      <w:r w:rsidR="00E036F9">
        <w:rPr>
          <w:sz w:val="20"/>
          <w:szCs w:val="20"/>
          <w:lang w:val="en-US"/>
        </w:rPr>
        <w:tab/>
      </w:r>
      <w:r w:rsidR="006476D7">
        <w:rPr>
          <w:sz w:val="20"/>
          <w:szCs w:val="20"/>
          <w:lang w:val="en-US"/>
        </w:rPr>
        <w:t>2</w:t>
      </w:r>
      <w:r w:rsidR="00E036F9">
        <w:rPr>
          <w:sz w:val="20"/>
          <w:szCs w:val="20"/>
          <w:lang w:val="en-US"/>
        </w:rPr>
        <w:t>.</w:t>
      </w:r>
      <w:r w:rsidR="006476D7">
        <w:rPr>
          <w:sz w:val="20"/>
          <w:szCs w:val="20"/>
          <w:lang w:val="en-US"/>
        </w:rPr>
        <w:t>1</w:t>
      </w:r>
      <w:r w:rsidR="00805DEA">
        <w:rPr>
          <w:sz w:val="20"/>
          <w:szCs w:val="20"/>
          <w:lang w:val="en-US"/>
        </w:rPr>
        <w:t>0</w:t>
      </w:r>
      <w:r w:rsidR="006476D7">
        <w:rPr>
          <w:sz w:val="20"/>
          <w:szCs w:val="20"/>
          <w:lang w:val="en-US"/>
        </w:rPr>
        <w:t>0</w:t>
      </w:r>
    </w:p>
    <w:p w:rsidR="00622117" w:rsidRPr="00695031" w:rsidRDefault="00622117" w:rsidP="00622117">
      <w:pPr>
        <w:spacing w:after="120" w:line="240" w:lineRule="auto"/>
        <w:rPr>
          <w:sz w:val="20"/>
          <w:szCs w:val="20"/>
          <w:lang w:val="en-US"/>
        </w:rPr>
      </w:pPr>
      <w:r w:rsidRPr="00695031">
        <w:rPr>
          <w:sz w:val="20"/>
          <w:szCs w:val="20"/>
          <w:lang w:val="en-US"/>
        </w:rPr>
        <w:t>Budget</w:t>
      </w:r>
      <w:r w:rsidR="00695031" w:rsidRPr="00695031">
        <w:rPr>
          <w:sz w:val="20"/>
          <w:szCs w:val="20"/>
          <w:lang w:val="en-US"/>
        </w:rPr>
        <w:t xml:space="preserve"> </w:t>
      </w:r>
      <w:r w:rsidRPr="00695031">
        <w:rPr>
          <w:sz w:val="20"/>
          <w:szCs w:val="20"/>
          <w:lang w:val="en-US"/>
        </w:rPr>
        <w:t>balan</w:t>
      </w:r>
      <w:r w:rsidR="00695031" w:rsidRPr="00695031">
        <w:rPr>
          <w:sz w:val="20"/>
          <w:szCs w:val="20"/>
          <w:lang w:val="en-US"/>
        </w:rPr>
        <w:t>ce</w:t>
      </w:r>
      <w:r w:rsidRPr="00695031">
        <w:rPr>
          <w:sz w:val="20"/>
          <w:szCs w:val="20"/>
          <w:lang w:val="en-US"/>
        </w:rPr>
        <w:t xml:space="preserve"> (% </w:t>
      </w:r>
      <w:r w:rsidR="00695031" w:rsidRPr="00695031">
        <w:rPr>
          <w:sz w:val="20"/>
          <w:szCs w:val="20"/>
          <w:lang w:val="en-US"/>
        </w:rPr>
        <w:t>of GDP</w:t>
      </w:r>
      <w:r w:rsidRPr="00695031">
        <w:rPr>
          <w:sz w:val="20"/>
          <w:szCs w:val="20"/>
          <w:lang w:val="en-US"/>
        </w:rPr>
        <w:t>)</w:t>
      </w:r>
      <w:r w:rsidR="00FC4C30" w:rsidRPr="00695031">
        <w:rPr>
          <w:sz w:val="20"/>
          <w:szCs w:val="20"/>
          <w:lang w:val="en-US"/>
        </w:rPr>
        <w:tab/>
      </w:r>
      <w:r w:rsidR="0043633D" w:rsidRPr="00695031">
        <w:rPr>
          <w:sz w:val="20"/>
          <w:szCs w:val="20"/>
          <w:lang w:val="en-US"/>
        </w:rPr>
        <w:t>-</w:t>
      </w:r>
      <w:r w:rsidR="00805DEA">
        <w:rPr>
          <w:sz w:val="20"/>
          <w:szCs w:val="20"/>
          <w:lang w:val="en-US"/>
        </w:rPr>
        <w:t>1</w:t>
      </w:r>
      <w:r w:rsidR="0043633D" w:rsidRPr="00695031">
        <w:rPr>
          <w:sz w:val="20"/>
          <w:szCs w:val="20"/>
          <w:lang w:val="en-US"/>
        </w:rPr>
        <w:t>,</w:t>
      </w:r>
      <w:r w:rsidR="00805DEA">
        <w:rPr>
          <w:sz w:val="20"/>
          <w:szCs w:val="20"/>
          <w:lang w:val="en-US"/>
        </w:rPr>
        <w:t>4</w:t>
      </w:r>
      <w:r w:rsidR="0043633D" w:rsidRPr="00695031">
        <w:rPr>
          <w:sz w:val="20"/>
          <w:szCs w:val="20"/>
          <w:lang w:val="en-US"/>
        </w:rPr>
        <w:tab/>
        <w:t>-</w:t>
      </w:r>
      <w:r w:rsidR="00E036F9">
        <w:rPr>
          <w:sz w:val="20"/>
          <w:szCs w:val="20"/>
          <w:lang w:val="en-US"/>
        </w:rPr>
        <w:t>2</w:t>
      </w:r>
      <w:r w:rsidR="006476D7">
        <w:rPr>
          <w:sz w:val="20"/>
          <w:szCs w:val="20"/>
          <w:lang w:val="en-US"/>
        </w:rPr>
        <w:t>,</w:t>
      </w:r>
      <w:r w:rsidR="00805DEA">
        <w:rPr>
          <w:sz w:val="20"/>
          <w:szCs w:val="20"/>
          <w:lang w:val="en-US"/>
        </w:rPr>
        <w:t>4</w:t>
      </w:r>
      <w:r w:rsidR="0043633D" w:rsidRPr="00695031">
        <w:rPr>
          <w:sz w:val="20"/>
          <w:szCs w:val="20"/>
          <w:lang w:val="en-US"/>
        </w:rPr>
        <w:tab/>
        <w:t>-</w:t>
      </w:r>
      <w:r w:rsidR="006476D7">
        <w:rPr>
          <w:sz w:val="20"/>
          <w:szCs w:val="20"/>
          <w:lang w:val="en-US"/>
        </w:rPr>
        <w:t>2</w:t>
      </w:r>
      <w:r w:rsidR="0043633D" w:rsidRPr="00695031">
        <w:rPr>
          <w:sz w:val="20"/>
          <w:szCs w:val="20"/>
          <w:lang w:val="en-US"/>
        </w:rPr>
        <w:t>,</w:t>
      </w:r>
      <w:r w:rsidR="00805DEA">
        <w:rPr>
          <w:sz w:val="20"/>
          <w:szCs w:val="20"/>
          <w:lang w:val="en-US"/>
        </w:rPr>
        <w:t>2</w:t>
      </w:r>
      <w:r w:rsidR="00E036F9">
        <w:rPr>
          <w:sz w:val="20"/>
          <w:szCs w:val="20"/>
          <w:lang w:val="en-US"/>
        </w:rPr>
        <w:tab/>
        <w:t>-</w:t>
      </w:r>
      <w:r w:rsidR="00805DEA">
        <w:rPr>
          <w:sz w:val="20"/>
          <w:szCs w:val="20"/>
          <w:lang w:val="en-US"/>
        </w:rPr>
        <w:t>1</w:t>
      </w:r>
      <w:r w:rsidR="00E036F9">
        <w:rPr>
          <w:sz w:val="20"/>
          <w:szCs w:val="20"/>
          <w:lang w:val="en-US"/>
        </w:rPr>
        <w:t>,</w:t>
      </w:r>
      <w:r w:rsidR="00805DEA">
        <w:rPr>
          <w:sz w:val="20"/>
          <w:szCs w:val="20"/>
          <w:lang w:val="en-US"/>
        </w:rPr>
        <w:t>9</w:t>
      </w:r>
    </w:p>
    <w:p w:rsidR="00622117" w:rsidRPr="0043633D" w:rsidRDefault="00622117" w:rsidP="00622117">
      <w:pPr>
        <w:spacing w:after="120" w:line="240" w:lineRule="auto"/>
        <w:rPr>
          <w:sz w:val="20"/>
          <w:szCs w:val="20"/>
          <w:lang w:val="en-US"/>
        </w:rPr>
      </w:pPr>
      <w:r w:rsidRPr="0043633D">
        <w:rPr>
          <w:sz w:val="20"/>
          <w:szCs w:val="20"/>
          <w:lang w:val="en-US"/>
        </w:rPr>
        <w:t xml:space="preserve">Inflation </w:t>
      </w:r>
      <w:r w:rsidR="00695031">
        <w:rPr>
          <w:sz w:val="20"/>
          <w:szCs w:val="20"/>
          <w:lang w:val="en-US"/>
        </w:rPr>
        <w:t>(C</w:t>
      </w:r>
      <w:r w:rsidR="00FC4C30" w:rsidRPr="0043633D">
        <w:rPr>
          <w:sz w:val="20"/>
          <w:szCs w:val="20"/>
          <w:lang w:val="en-US"/>
        </w:rPr>
        <w:t>PI; e-o-p, %)</w:t>
      </w:r>
      <w:r w:rsidR="00FC4C30" w:rsidRPr="0043633D">
        <w:rPr>
          <w:sz w:val="20"/>
          <w:szCs w:val="20"/>
          <w:lang w:val="en-US"/>
        </w:rPr>
        <w:tab/>
      </w:r>
      <w:r w:rsidR="00805DEA">
        <w:rPr>
          <w:sz w:val="20"/>
          <w:szCs w:val="20"/>
          <w:lang w:val="en-US"/>
        </w:rPr>
        <w:t>4</w:t>
      </w:r>
      <w:r w:rsidR="0043633D" w:rsidRPr="0043633D">
        <w:rPr>
          <w:sz w:val="20"/>
          <w:szCs w:val="20"/>
          <w:lang w:val="en-US"/>
        </w:rPr>
        <w:t>,</w:t>
      </w:r>
      <w:r w:rsidR="00805DEA">
        <w:rPr>
          <w:sz w:val="20"/>
          <w:szCs w:val="20"/>
          <w:lang w:val="en-US"/>
        </w:rPr>
        <w:t>7</w:t>
      </w:r>
      <w:r w:rsidR="0043633D" w:rsidRPr="0043633D">
        <w:rPr>
          <w:sz w:val="20"/>
          <w:szCs w:val="20"/>
          <w:lang w:val="en-US"/>
        </w:rPr>
        <w:tab/>
      </w:r>
      <w:r w:rsidR="00805DEA">
        <w:rPr>
          <w:sz w:val="20"/>
          <w:szCs w:val="20"/>
          <w:lang w:val="en-US"/>
        </w:rPr>
        <w:t>7</w:t>
      </w:r>
      <w:r w:rsidR="0043633D">
        <w:rPr>
          <w:sz w:val="20"/>
          <w:szCs w:val="20"/>
          <w:lang w:val="en-US"/>
        </w:rPr>
        <w:t>,</w:t>
      </w:r>
      <w:r w:rsidR="00805DEA">
        <w:rPr>
          <w:sz w:val="20"/>
          <w:szCs w:val="20"/>
          <w:lang w:val="en-US"/>
        </w:rPr>
        <w:t>2</w:t>
      </w:r>
      <w:r w:rsidR="0043633D">
        <w:rPr>
          <w:sz w:val="20"/>
          <w:szCs w:val="20"/>
          <w:lang w:val="en-US"/>
        </w:rPr>
        <w:tab/>
      </w:r>
      <w:r w:rsidR="00805DEA">
        <w:rPr>
          <w:sz w:val="20"/>
          <w:szCs w:val="20"/>
          <w:lang w:val="en-US"/>
        </w:rPr>
        <w:t>3</w:t>
      </w:r>
      <w:r w:rsidR="0043633D">
        <w:rPr>
          <w:sz w:val="20"/>
          <w:szCs w:val="20"/>
          <w:lang w:val="en-US"/>
        </w:rPr>
        <w:t>,</w:t>
      </w:r>
      <w:r w:rsidR="00805DEA">
        <w:rPr>
          <w:sz w:val="20"/>
          <w:szCs w:val="20"/>
          <w:lang w:val="en-US"/>
        </w:rPr>
        <w:t>8</w:t>
      </w:r>
      <w:r w:rsidR="00E036F9">
        <w:rPr>
          <w:sz w:val="20"/>
          <w:szCs w:val="20"/>
          <w:lang w:val="en-US"/>
        </w:rPr>
        <w:tab/>
        <w:t>7</w:t>
      </w:r>
    </w:p>
    <w:p w:rsidR="00622117" w:rsidRPr="002B0B3A" w:rsidRDefault="00622117" w:rsidP="00622117">
      <w:pPr>
        <w:spacing w:after="120" w:line="240" w:lineRule="auto"/>
        <w:rPr>
          <w:sz w:val="20"/>
          <w:szCs w:val="20"/>
          <w:lang w:val="en-US"/>
        </w:rPr>
      </w:pPr>
      <w:r w:rsidRPr="002B0B3A">
        <w:rPr>
          <w:sz w:val="20"/>
          <w:szCs w:val="20"/>
          <w:lang w:val="en-US"/>
        </w:rPr>
        <w:t>Expo</w:t>
      </w:r>
      <w:r w:rsidR="00695031">
        <w:rPr>
          <w:sz w:val="20"/>
          <w:szCs w:val="20"/>
          <w:lang w:val="en-US"/>
        </w:rPr>
        <w:t>rt (</w:t>
      </w:r>
      <w:r w:rsidR="00FC4C30" w:rsidRPr="002B0B3A">
        <w:rPr>
          <w:sz w:val="20"/>
          <w:szCs w:val="20"/>
          <w:lang w:val="en-US"/>
        </w:rPr>
        <w:t>USD</w:t>
      </w:r>
      <w:r w:rsidR="00695031">
        <w:rPr>
          <w:sz w:val="20"/>
          <w:szCs w:val="20"/>
          <w:lang w:val="en-US"/>
        </w:rPr>
        <w:t>, bn</w:t>
      </w:r>
      <w:r w:rsidR="00FC4C30" w:rsidRPr="002B0B3A">
        <w:rPr>
          <w:sz w:val="20"/>
          <w:szCs w:val="20"/>
          <w:lang w:val="en-US"/>
        </w:rPr>
        <w:t>)</w:t>
      </w:r>
      <w:r w:rsidR="00FC4C30" w:rsidRPr="002B0B3A">
        <w:rPr>
          <w:sz w:val="20"/>
          <w:szCs w:val="20"/>
          <w:lang w:val="en-US"/>
        </w:rPr>
        <w:tab/>
      </w:r>
      <w:r w:rsidR="00805DEA">
        <w:rPr>
          <w:sz w:val="20"/>
          <w:szCs w:val="20"/>
          <w:lang w:val="en-US"/>
        </w:rPr>
        <w:t>3</w:t>
      </w:r>
      <w:r w:rsidR="0043633D" w:rsidRPr="002B0B3A">
        <w:rPr>
          <w:sz w:val="20"/>
          <w:szCs w:val="20"/>
          <w:lang w:val="en-US"/>
        </w:rPr>
        <w:t>,3</w:t>
      </w:r>
      <w:r w:rsidR="0043633D" w:rsidRPr="002B0B3A">
        <w:rPr>
          <w:sz w:val="20"/>
          <w:szCs w:val="20"/>
          <w:lang w:val="en-US"/>
        </w:rPr>
        <w:tab/>
      </w:r>
      <w:r w:rsidR="00805DEA">
        <w:rPr>
          <w:sz w:val="20"/>
          <w:szCs w:val="20"/>
          <w:lang w:val="en-US"/>
        </w:rPr>
        <w:t>3</w:t>
      </w:r>
      <w:r w:rsidR="0043633D" w:rsidRPr="002B0B3A">
        <w:rPr>
          <w:sz w:val="20"/>
          <w:szCs w:val="20"/>
          <w:lang w:val="en-US"/>
        </w:rPr>
        <w:t>,</w:t>
      </w:r>
      <w:r w:rsidR="00805DEA">
        <w:rPr>
          <w:sz w:val="20"/>
          <w:szCs w:val="20"/>
          <w:lang w:val="en-US"/>
        </w:rPr>
        <w:t>8</w:t>
      </w:r>
      <w:r w:rsidR="0043633D" w:rsidRPr="002B0B3A">
        <w:rPr>
          <w:sz w:val="20"/>
          <w:szCs w:val="20"/>
          <w:lang w:val="en-US"/>
        </w:rPr>
        <w:tab/>
      </w:r>
      <w:r w:rsidR="006476D7">
        <w:rPr>
          <w:sz w:val="20"/>
          <w:szCs w:val="20"/>
          <w:lang w:val="en-US"/>
        </w:rPr>
        <w:t>4</w:t>
      </w:r>
      <w:r w:rsidR="00805DEA">
        <w:rPr>
          <w:sz w:val="20"/>
          <w:szCs w:val="20"/>
          <w:lang w:val="en-US"/>
        </w:rPr>
        <w:t>,3</w:t>
      </w:r>
      <w:r w:rsidR="00E036F9">
        <w:rPr>
          <w:sz w:val="20"/>
          <w:szCs w:val="20"/>
          <w:lang w:val="en-US"/>
        </w:rPr>
        <w:tab/>
      </w:r>
      <w:r w:rsidR="00805DEA">
        <w:rPr>
          <w:sz w:val="20"/>
          <w:szCs w:val="20"/>
          <w:lang w:val="en-US"/>
        </w:rPr>
        <w:t>5,0</w:t>
      </w:r>
    </w:p>
    <w:p w:rsidR="00622117" w:rsidRPr="002B0B3A" w:rsidRDefault="00622117" w:rsidP="00622117">
      <w:pPr>
        <w:spacing w:after="120" w:line="240" w:lineRule="auto"/>
        <w:rPr>
          <w:sz w:val="20"/>
          <w:szCs w:val="20"/>
          <w:lang w:val="en-US"/>
        </w:rPr>
      </w:pPr>
      <w:r w:rsidRPr="002B0B3A">
        <w:rPr>
          <w:sz w:val="20"/>
          <w:szCs w:val="20"/>
          <w:lang w:val="en-US"/>
        </w:rPr>
        <w:t>I</w:t>
      </w:r>
      <w:r w:rsidR="00695031">
        <w:rPr>
          <w:sz w:val="20"/>
          <w:szCs w:val="20"/>
          <w:lang w:val="en-US"/>
        </w:rPr>
        <w:t>mport (</w:t>
      </w:r>
      <w:r w:rsidR="00FC4C30" w:rsidRPr="002B0B3A">
        <w:rPr>
          <w:sz w:val="20"/>
          <w:szCs w:val="20"/>
          <w:lang w:val="en-US"/>
        </w:rPr>
        <w:t>USD</w:t>
      </w:r>
      <w:r w:rsidR="00695031">
        <w:rPr>
          <w:sz w:val="20"/>
          <w:szCs w:val="20"/>
          <w:lang w:val="en-US"/>
        </w:rPr>
        <w:t>, bn</w:t>
      </w:r>
      <w:r w:rsidR="00FC4C30" w:rsidRPr="002B0B3A">
        <w:rPr>
          <w:sz w:val="20"/>
          <w:szCs w:val="20"/>
          <w:lang w:val="en-US"/>
        </w:rPr>
        <w:t>)</w:t>
      </w:r>
      <w:r w:rsidR="0043633D" w:rsidRPr="002B0B3A">
        <w:rPr>
          <w:sz w:val="20"/>
          <w:szCs w:val="20"/>
          <w:lang w:val="en-US"/>
        </w:rPr>
        <w:tab/>
      </w:r>
      <w:r w:rsidR="00805DEA">
        <w:rPr>
          <w:sz w:val="20"/>
          <w:szCs w:val="20"/>
          <w:lang w:val="en-US"/>
        </w:rPr>
        <w:t>6</w:t>
      </w:r>
      <w:r w:rsidR="0043633D" w:rsidRPr="002B0B3A">
        <w:rPr>
          <w:sz w:val="20"/>
          <w:szCs w:val="20"/>
          <w:lang w:val="en-US"/>
        </w:rPr>
        <w:t>,</w:t>
      </w:r>
      <w:r w:rsidR="00805DEA">
        <w:rPr>
          <w:sz w:val="20"/>
          <w:szCs w:val="20"/>
          <w:lang w:val="en-US"/>
        </w:rPr>
        <w:t>3</w:t>
      </w:r>
      <w:r w:rsidR="0043633D" w:rsidRPr="002B0B3A">
        <w:rPr>
          <w:sz w:val="20"/>
          <w:szCs w:val="20"/>
          <w:lang w:val="en-US"/>
        </w:rPr>
        <w:tab/>
      </w:r>
      <w:r w:rsidR="00805DEA">
        <w:rPr>
          <w:sz w:val="20"/>
          <w:szCs w:val="20"/>
          <w:lang w:val="en-US"/>
        </w:rPr>
        <w:t>7</w:t>
      </w:r>
      <w:r w:rsidR="0043633D" w:rsidRPr="002B0B3A">
        <w:rPr>
          <w:sz w:val="20"/>
          <w:szCs w:val="20"/>
          <w:lang w:val="en-US"/>
        </w:rPr>
        <w:t>,</w:t>
      </w:r>
      <w:r w:rsidR="00805DEA">
        <w:rPr>
          <w:sz w:val="20"/>
          <w:szCs w:val="20"/>
          <w:lang w:val="en-US"/>
        </w:rPr>
        <w:t>1</w:t>
      </w:r>
      <w:r w:rsidR="0043633D" w:rsidRPr="002B0B3A">
        <w:rPr>
          <w:sz w:val="20"/>
          <w:szCs w:val="20"/>
          <w:lang w:val="en-US"/>
        </w:rPr>
        <w:tab/>
      </w:r>
      <w:r w:rsidR="00805DEA">
        <w:rPr>
          <w:sz w:val="20"/>
          <w:szCs w:val="20"/>
          <w:lang w:val="en-US"/>
        </w:rPr>
        <w:t>8</w:t>
      </w:r>
      <w:r w:rsidR="0043633D" w:rsidRPr="002B0B3A">
        <w:rPr>
          <w:sz w:val="20"/>
          <w:szCs w:val="20"/>
          <w:lang w:val="en-US"/>
        </w:rPr>
        <w:t>,</w:t>
      </w:r>
      <w:r w:rsidR="00805DEA">
        <w:rPr>
          <w:sz w:val="20"/>
          <w:szCs w:val="20"/>
          <w:lang w:val="en-US"/>
        </w:rPr>
        <w:t>1</w:t>
      </w:r>
      <w:r w:rsidR="00E036F9">
        <w:rPr>
          <w:sz w:val="20"/>
          <w:szCs w:val="20"/>
          <w:lang w:val="en-US"/>
        </w:rPr>
        <w:tab/>
      </w:r>
      <w:r w:rsidR="00805DEA">
        <w:rPr>
          <w:sz w:val="20"/>
          <w:szCs w:val="20"/>
          <w:lang w:val="en-US"/>
        </w:rPr>
        <w:t>9,3</w:t>
      </w:r>
    </w:p>
    <w:p w:rsidR="00622117" w:rsidRPr="00695031" w:rsidRDefault="00695031" w:rsidP="00622117">
      <w:pPr>
        <w:spacing w:after="120" w:line="240" w:lineRule="auto"/>
        <w:rPr>
          <w:sz w:val="20"/>
          <w:szCs w:val="20"/>
          <w:lang w:val="en-US"/>
        </w:rPr>
      </w:pPr>
      <w:r w:rsidRPr="00695031">
        <w:rPr>
          <w:sz w:val="20"/>
          <w:szCs w:val="20"/>
          <w:lang w:val="en-US"/>
        </w:rPr>
        <w:t>B</w:t>
      </w:r>
      <w:r w:rsidR="00BC734B" w:rsidRPr="00695031">
        <w:rPr>
          <w:sz w:val="20"/>
          <w:szCs w:val="20"/>
          <w:lang w:val="en-US"/>
        </w:rPr>
        <w:t>alan</w:t>
      </w:r>
      <w:r w:rsidRPr="00695031">
        <w:rPr>
          <w:sz w:val="20"/>
          <w:szCs w:val="20"/>
          <w:lang w:val="en-US"/>
        </w:rPr>
        <w:t>ce</w:t>
      </w:r>
      <w:r>
        <w:rPr>
          <w:sz w:val="20"/>
          <w:szCs w:val="20"/>
          <w:lang w:val="en-US"/>
        </w:rPr>
        <w:t xml:space="preserve"> </w:t>
      </w:r>
      <w:r w:rsidRPr="00695031">
        <w:rPr>
          <w:sz w:val="20"/>
          <w:szCs w:val="20"/>
          <w:lang w:val="en-US"/>
        </w:rPr>
        <w:t>of trade (</w:t>
      </w:r>
      <w:r w:rsidR="00FC4C30" w:rsidRPr="00695031">
        <w:rPr>
          <w:sz w:val="20"/>
          <w:szCs w:val="20"/>
          <w:lang w:val="en-US"/>
        </w:rPr>
        <w:t>USD</w:t>
      </w:r>
      <w:r w:rsidRPr="00695031">
        <w:rPr>
          <w:sz w:val="20"/>
          <w:szCs w:val="20"/>
          <w:lang w:val="en-US"/>
        </w:rPr>
        <w:t>, bn</w:t>
      </w:r>
      <w:r w:rsidR="00FC4C30" w:rsidRPr="00695031">
        <w:rPr>
          <w:sz w:val="20"/>
          <w:szCs w:val="20"/>
          <w:lang w:val="en-US"/>
        </w:rPr>
        <w:t>)</w:t>
      </w:r>
      <w:r w:rsidR="00FC4C30" w:rsidRPr="00695031">
        <w:rPr>
          <w:sz w:val="20"/>
          <w:szCs w:val="20"/>
          <w:lang w:val="en-US"/>
        </w:rPr>
        <w:tab/>
      </w:r>
      <w:r w:rsidR="00805DEA">
        <w:rPr>
          <w:sz w:val="20"/>
          <w:szCs w:val="20"/>
          <w:lang w:val="en-US"/>
        </w:rPr>
        <w:t>-3</w:t>
      </w:r>
      <w:r w:rsidR="0043633D" w:rsidRPr="00695031">
        <w:rPr>
          <w:sz w:val="20"/>
          <w:szCs w:val="20"/>
          <w:lang w:val="en-US"/>
        </w:rPr>
        <w:t>,</w:t>
      </w:r>
      <w:r w:rsidR="00805DEA">
        <w:rPr>
          <w:sz w:val="20"/>
          <w:szCs w:val="20"/>
          <w:lang w:val="en-US"/>
        </w:rPr>
        <w:t>0</w:t>
      </w:r>
      <w:r w:rsidR="0043633D" w:rsidRPr="00695031">
        <w:rPr>
          <w:sz w:val="20"/>
          <w:szCs w:val="20"/>
          <w:lang w:val="en-US"/>
        </w:rPr>
        <w:tab/>
        <w:t>-</w:t>
      </w:r>
      <w:r w:rsidR="006476D7">
        <w:rPr>
          <w:sz w:val="20"/>
          <w:szCs w:val="20"/>
          <w:lang w:val="en-US"/>
        </w:rPr>
        <w:t>3</w:t>
      </w:r>
      <w:r w:rsidR="0043633D" w:rsidRPr="00695031">
        <w:rPr>
          <w:sz w:val="20"/>
          <w:szCs w:val="20"/>
          <w:lang w:val="en-US"/>
        </w:rPr>
        <w:t>,</w:t>
      </w:r>
      <w:r w:rsidR="00805DEA">
        <w:rPr>
          <w:sz w:val="20"/>
          <w:szCs w:val="20"/>
          <w:lang w:val="en-US"/>
        </w:rPr>
        <w:t>3</w:t>
      </w:r>
      <w:r w:rsidR="0043633D" w:rsidRPr="00695031">
        <w:rPr>
          <w:sz w:val="20"/>
          <w:szCs w:val="20"/>
          <w:lang w:val="en-US"/>
        </w:rPr>
        <w:tab/>
        <w:t>-</w:t>
      </w:r>
      <w:r w:rsidR="006476D7">
        <w:rPr>
          <w:sz w:val="20"/>
          <w:szCs w:val="20"/>
          <w:lang w:val="en-US"/>
        </w:rPr>
        <w:t>3</w:t>
      </w:r>
      <w:r w:rsidR="0043633D" w:rsidRPr="00695031">
        <w:rPr>
          <w:sz w:val="20"/>
          <w:szCs w:val="20"/>
          <w:lang w:val="en-US"/>
        </w:rPr>
        <w:t>,</w:t>
      </w:r>
      <w:r w:rsidR="00805DEA">
        <w:rPr>
          <w:sz w:val="20"/>
          <w:szCs w:val="20"/>
          <w:lang w:val="en-US"/>
        </w:rPr>
        <w:t>8</w:t>
      </w:r>
      <w:r w:rsidR="00E036F9">
        <w:rPr>
          <w:sz w:val="20"/>
          <w:szCs w:val="20"/>
          <w:lang w:val="en-US"/>
        </w:rPr>
        <w:tab/>
        <w:t>-</w:t>
      </w:r>
      <w:r w:rsidR="006476D7">
        <w:rPr>
          <w:sz w:val="20"/>
          <w:szCs w:val="20"/>
          <w:lang w:val="en-US"/>
        </w:rPr>
        <w:t>4</w:t>
      </w:r>
      <w:r w:rsidR="00805DEA">
        <w:rPr>
          <w:sz w:val="20"/>
          <w:szCs w:val="20"/>
          <w:lang w:val="en-US"/>
        </w:rPr>
        <w:t>,3</w:t>
      </w:r>
    </w:p>
    <w:p w:rsidR="00622117" w:rsidRPr="00695031" w:rsidRDefault="00695031" w:rsidP="00622117">
      <w:pPr>
        <w:spacing w:after="120" w:line="240" w:lineRule="auto"/>
        <w:rPr>
          <w:sz w:val="20"/>
          <w:szCs w:val="20"/>
          <w:lang w:val="en-US"/>
        </w:rPr>
      </w:pPr>
      <w:r w:rsidRPr="00695031">
        <w:rPr>
          <w:sz w:val="20"/>
          <w:szCs w:val="20"/>
          <w:lang w:val="en-US"/>
        </w:rPr>
        <w:t>Current account</w:t>
      </w:r>
      <w:r w:rsidR="00622117" w:rsidRPr="00695031">
        <w:rPr>
          <w:sz w:val="20"/>
          <w:szCs w:val="20"/>
          <w:lang w:val="en-US"/>
        </w:rPr>
        <w:t xml:space="preserve"> </w:t>
      </w:r>
      <w:r w:rsidR="00BC734B" w:rsidRPr="00695031">
        <w:rPr>
          <w:sz w:val="20"/>
          <w:szCs w:val="20"/>
          <w:lang w:val="en-US"/>
        </w:rPr>
        <w:t>(</w:t>
      </w:r>
      <w:r w:rsidR="00FC4C30" w:rsidRPr="00695031">
        <w:rPr>
          <w:sz w:val="20"/>
          <w:szCs w:val="20"/>
          <w:lang w:val="en-US"/>
        </w:rPr>
        <w:t>USD</w:t>
      </w:r>
      <w:r w:rsidRPr="00695031">
        <w:rPr>
          <w:sz w:val="20"/>
          <w:szCs w:val="20"/>
          <w:lang w:val="en-US"/>
        </w:rPr>
        <w:t>, bn</w:t>
      </w:r>
      <w:r w:rsidR="00FC4C30" w:rsidRPr="00695031">
        <w:rPr>
          <w:sz w:val="20"/>
          <w:szCs w:val="20"/>
          <w:lang w:val="en-US"/>
        </w:rPr>
        <w:t>)</w:t>
      </w:r>
      <w:r w:rsidR="00FC4C30" w:rsidRPr="00695031">
        <w:rPr>
          <w:sz w:val="20"/>
          <w:szCs w:val="20"/>
          <w:lang w:val="en-US"/>
        </w:rPr>
        <w:tab/>
      </w:r>
      <w:r w:rsidR="0043633D" w:rsidRPr="00695031">
        <w:rPr>
          <w:sz w:val="20"/>
          <w:szCs w:val="20"/>
          <w:lang w:val="en-US"/>
        </w:rPr>
        <w:t>-0,</w:t>
      </w:r>
      <w:r w:rsidR="00805DEA">
        <w:rPr>
          <w:sz w:val="20"/>
          <w:szCs w:val="20"/>
          <w:lang w:val="en-US"/>
        </w:rPr>
        <w:t>5</w:t>
      </w:r>
      <w:r w:rsidR="0043633D" w:rsidRPr="00695031">
        <w:rPr>
          <w:sz w:val="20"/>
          <w:szCs w:val="20"/>
          <w:lang w:val="en-US"/>
        </w:rPr>
        <w:tab/>
        <w:t>-0,</w:t>
      </w:r>
      <w:r w:rsidR="006476D7">
        <w:rPr>
          <w:sz w:val="20"/>
          <w:szCs w:val="20"/>
          <w:lang w:val="en-US"/>
        </w:rPr>
        <w:t>5</w:t>
      </w:r>
      <w:r w:rsidR="0043633D" w:rsidRPr="00695031">
        <w:rPr>
          <w:sz w:val="20"/>
          <w:szCs w:val="20"/>
          <w:lang w:val="en-US"/>
        </w:rPr>
        <w:tab/>
        <w:t>-0,</w:t>
      </w:r>
      <w:r w:rsidR="006476D7">
        <w:rPr>
          <w:sz w:val="20"/>
          <w:szCs w:val="20"/>
          <w:lang w:val="en-US"/>
        </w:rPr>
        <w:t>6</w:t>
      </w:r>
      <w:r w:rsidR="00E036F9">
        <w:rPr>
          <w:sz w:val="20"/>
          <w:szCs w:val="20"/>
          <w:lang w:val="en-US"/>
        </w:rPr>
        <w:tab/>
        <w:t>-0,</w:t>
      </w:r>
      <w:r w:rsidR="006476D7">
        <w:rPr>
          <w:sz w:val="20"/>
          <w:szCs w:val="20"/>
          <w:lang w:val="en-US"/>
        </w:rPr>
        <w:t>7</w:t>
      </w:r>
    </w:p>
    <w:p w:rsidR="00622117" w:rsidRPr="00695031" w:rsidRDefault="00695031" w:rsidP="00622117">
      <w:pPr>
        <w:spacing w:after="120" w:line="240" w:lineRule="auto"/>
        <w:rPr>
          <w:sz w:val="20"/>
          <w:szCs w:val="20"/>
          <w:lang w:val="en-US"/>
        </w:rPr>
      </w:pPr>
      <w:r w:rsidRPr="00695031">
        <w:rPr>
          <w:sz w:val="20"/>
          <w:szCs w:val="20"/>
          <w:lang w:val="en-US"/>
        </w:rPr>
        <w:t>Current account</w:t>
      </w:r>
      <w:r w:rsidR="00622117" w:rsidRPr="00695031">
        <w:rPr>
          <w:sz w:val="20"/>
          <w:szCs w:val="20"/>
          <w:lang w:val="en-US"/>
        </w:rPr>
        <w:t xml:space="preserve"> (%</w:t>
      </w:r>
      <w:r w:rsidR="00FC4C30" w:rsidRPr="00695031">
        <w:rPr>
          <w:sz w:val="20"/>
          <w:szCs w:val="20"/>
          <w:lang w:val="en-US"/>
        </w:rPr>
        <w:t xml:space="preserve"> </w:t>
      </w:r>
      <w:r w:rsidRPr="00695031">
        <w:rPr>
          <w:sz w:val="20"/>
          <w:szCs w:val="20"/>
          <w:lang w:val="en-US"/>
        </w:rPr>
        <w:t>of GD</w:t>
      </w:r>
      <w:r w:rsidR="00FC4C30" w:rsidRPr="00695031">
        <w:rPr>
          <w:sz w:val="20"/>
          <w:szCs w:val="20"/>
          <w:lang w:val="en-US"/>
        </w:rPr>
        <w:t>P)</w:t>
      </w:r>
      <w:r w:rsidR="00FC4C30" w:rsidRPr="00695031">
        <w:rPr>
          <w:sz w:val="20"/>
          <w:szCs w:val="20"/>
          <w:lang w:val="en-US"/>
        </w:rPr>
        <w:tab/>
      </w:r>
      <w:r w:rsidR="00E036F9">
        <w:rPr>
          <w:sz w:val="20"/>
          <w:szCs w:val="20"/>
          <w:lang w:val="en-US"/>
        </w:rPr>
        <w:t>-</w:t>
      </w:r>
      <w:r w:rsidR="00805DEA">
        <w:rPr>
          <w:sz w:val="20"/>
          <w:szCs w:val="20"/>
          <w:lang w:val="en-US"/>
        </w:rPr>
        <w:t>5</w:t>
      </w:r>
      <w:r w:rsidR="0043633D" w:rsidRPr="00695031">
        <w:rPr>
          <w:sz w:val="20"/>
          <w:szCs w:val="20"/>
          <w:lang w:val="en-US"/>
        </w:rPr>
        <w:t>,</w:t>
      </w:r>
      <w:r w:rsidR="00805DEA">
        <w:rPr>
          <w:sz w:val="20"/>
          <w:szCs w:val="20"/>
          <w:lang w:val="en-US"/>
        </w:rPr>
        <w:t>7</w:t>
      </w:r>
      <w:r w:rsidR="00E036F9">
        <w:rPr>
          <w:sz w:val="20"/>
          <w:szCs w:val="20"/>
          <w:lang w:val="en-US"/>
        </w:rPr>
        <w:tab/>
        <w:t>-</w:t>
      </w:r>
      <w:r w:rsidR="00C2110C">
        <w:rPr>
          <w:sz w:val="20"/>
          <w:szCs w:val="20"/>
          <w:lang w:val="en-US"/>
        </w:rPr>
        <w:t>7</w:t>
      </w:r>
      <w:r w:rsidR="0043633D" w:rsidRPr="00695031">
        <w:rPr>
          <w:sz w:val="20"/>
          <w:szCs w:val="20"/>
          <w:lang w:val="en-US"/>
        </w:rPr>
        <w:t>,</w:t>
      </w:r>
      <w:r w:rsidR="00805DEA">
        <w:rPr>
          <w:sz w:val="20"/>
          <w:szCs w:val="20"/>
          <w:lang w:val="en-US"/>
        </w:rPr>
        <w:t>1</w:t>
      </w:r>
      <w:r w:rsidR="0043633D" w:rsidRPr="00695031">
        <w:rPr>
          <w:sz w:val="20"/>
          <w:szCs w:val="20"/>
          <w:lang w:val="en-US"/>
        </w:rPr>
        <w:tab/>
        <w:t>-</w:t>
      </w:r>
      <w:r w:rsidR="00E036F9">
        <w:rPr>
          <w:sz w:val="20"/>
          <w:szCs w:val="20"/>
          <w:lang w:val="en-US"/>
        </w:rPr>
        <w:t>8</w:t>
      </w:r>
      <w:r w:rsidR="00C2110C">
        <w:rPr>
          <w:sz w:val="20"/>
          <w:szCs w:val="20"/>
          <w:lang w:val="en-US"/>
        </w:rPr>
        <w:t>,</w:t>
      </w:r>
      <w:r w:rsidR="00805DEA">
        <w:rPr>
          <w:sz w:val="20"/>
          <w:szCs w:val="20"/>
          <w:lang w:val="en-US"/>
        </w:rPr>
        <w:t>2</w:t>
      </w:r>
      <w:r w:rsidR="00E036F9">
        <w:rPr>
          <w:sz w:val="20"/>
          <w:szCs w:val="20"/>
          <w:lang w:val="en-US"/>
        </w:rPr>
        <w:tab/>
        <w:t>-</w:t>
      </w:r>
      <w:r w:rsidR="00805DEA">
        <w:rPr>
          <w:sz w:val="20"/>
          <w:szCs w:val="20"/>
          <w:lang w:val="en-US"/>
        </w:rPr>
        <w:t>8</w:t>
      </w:r>
      <w:r w:rsidR="00E036F9">
        <w:rPr>
          <w:sz w:val="20"/>
          <w:szCs w:val="20"/>
          <w:lang w:val="en-US"/>
        </w:rPr>
        <w:t>,</w:t>
      </w:r>
      <w:r w:rsidR="00805DEA">
        <w:rPr>
          <w:sz w:val="20"/>
          <w:szCs w:val="20"/>
          <w:lang w:val="en-US"/>
        </w:rPr>
        <w:t>6</w:t>
      </w:r>
    </w:p>
    <w:p w:rsidR="00622117" w:rsidRPr="00695031" w:rsidRDefault="00695031" w:rsidP="00622117">
      <w:pPr>
        <w:spacing w:after="120" w:line="240" w:lineRule="auto"/>
        <w:rPr>
          <w:sz w:val="20"/>
          <w:szCs w:val="20"/>
          <w:lang w:val="en-US"/>
        </w:rPr>
      </w:pPr>
      <w:r w:rsidRPr="00695031">
        <w:rPr>
          <w:sz w:val="20"/>
          <w:szCs w:val="20"/>
          <w:lang w:val="en-US"/>
        </w:rPr>
        <w:t xml:space="preserve">Foreign </w:t>
      </w:r>
      <w:r w:rsidR="00FC4C30" w:rsidRPr="00695031">
        <w:rPr>
          <w:sz w:val="20"/>
          <w:szCs w:val="20"/>
          <w:lang w:val="en-US"/>
        </w:rPr>
        <w:t>reserv</w:t>
      </w:r>
      <w:r w:rsidRPr="00695031">
        <w:rPr>
          <w:sz w:val="20"/>
          <w:szCs w:val="20"/>
          <w:lang w:val="en-US"/>
        </w:rPr>
        <w:t>es</w:t>
      </w:r>
      <w:r w:rsidR="00FC4C30" w:rsidRPr="00695031">
        <w:rPr>
          <w:sz w:val="20"/>
          <w:szCs w:val="20"/>
          <w:lang w:val="en-US"/>
        </w:rPr>
        <w:t xml:space="preserve"> (USD</w:t>
      </w:r>
      <w:r w:rsidRPr="00695031">
        <w:rPr>
          <w:sz w:val="20"/>
          <w:szCs w:val="20"/>
          <w:lang w:val="en-US"/>
        </w:rPr>
        <w:t>, bn</w:t>
      </w:r>
      <w:r w:rsidR="00FC4C30" w:rsidRPr="00695031">
        <w:rPr>
          <w:sz w:val="20"/>
          <w:szCs w:val="20"/>
          <w:lang w:val="en-US"/>
        </w:rPr>
        <w:t>)</w:t>
      </w:r>
      <w:r w:rsidR="00FC4C30" w:rsidRPr="00695031">
        <w:rPr>
          <w:sz w:val="20"/>
          <w:szCs w:val="20"/>
          <w:lang w:val="en-US"/>
        </w:rPr>
        <w:tab/>
      </w:r>
      <w:r w:rsidR="00C2110C">
        <w:rPr>
          <w:sz w:val="20"/>
          <w:szCs w:val="20"/>
          <w:lang w:val="en-US"/>
        </w:rPr>
        <w:t>2,</w:t>
      </w:r>
      <w:r w:rsidR="00805DEA">
        <w:rPr>
          <w:sz w:val="20"/>
          <w:szCs w:val="20"/>
          <w:lang w:val="en-US"/>
        </w:rPr>
        <w:t>2</w:t>
      </w:r>
      <w:r w:rsidR="0043633D" w:rsidRPr="00695031">
        <w:rPr>
          <w:sz w:val="20"/>
          <w:szCs w:val="20"/>
          <w:lang w:val="en-US"/>
        </w:rPr>
        <w:tab/>
      </w:r>
      <w:r w:rsidR="00805DEA">
        <w:rPr>
          <w:sz w:val="20"/>
          <w:szCs w:val="20"/>
          <w:lang w:val="en-US"/>
        </w:rPr>
        <w:t>1</w:t>
      </w:r>
      <w:r w:rsidR="0043633D" w:rsidRPr="00695031">
        <w:rPr>
          <w:sz w:val="20"/>
          <w:szCs w:val="20"/>
          <w:lang w:val="en-US"/>
        </w:rPr>
        <w:t>,</w:t>
      </w:r>
      <w:r w:rsidR="00805DEA">
        <w:rPr>
          <w:sz w:val="20"/>
          <w:szCs w:val="20"/>
          <w:lang w:val="en-US"/>
        </w:rPr>
        <w:t>7</w:t>
      </w:r>
      <w:r w:rsidR="0043633D" w:rsidRPr="00695031">
        <w:rPr>
          <w:sz w:val="20"/>
          <w:szCs w:val="20"/>
          <w:lang w:val="en-US"/>
        </w:rPr>
        <w:tab/>
      </w:r>
      <w:r w:rsidR="00C2110C">
        <w:rPr>
          <w:sz w:val="20"/>
          <w:szCs w:val="20"/>
          <w:lang w:val="en-US"/>
        </w:rPr>
        <w:t>2</w:t>
      </w:r>
      <w:r w:rsidR="0043633D" w:rsidRPr="00695031">
        <w:rPr>
          <w:sz w:val="20"/>
          <w:szCs w:val="20"/>
          <w:lang w:val="en-US"/>
        </w:rPr>
        <w:t>,</w:t>
      </w:r>
      <w:r w:rsidR="00805DEA">
        <w:rPr>
          <w:sz w:val="20"/>
          <w:szCs w:val="20"/>
          <w:lang w:val="en-US"/>
        </w:rPr>
        <w:t>0</w:t>
      </w:r>
      <w:r w:rsidR="00E036F9">
        <w:rPr>
          <w:sz w:val="20"/>
          <w:szCs w:val="20"/>
          <w:lang w:val="en-US"/>
        </w:rPr>
        <w:tab/>
      </w:r>
      <w:r w:rsidR="00805DEA">
        <w:rPr>
          <w:sz w:val="20"/>
          <w:szCs w:val="20"/>
          <w:lang w:val="en-US"/>
        </w:rPr>
        <w:t>2,</w:t>
      </w:r>
      <w:r w:rsidR="00E036F9">
        <w:rPr>
          <w:sz w:val="20"/>
          <w:szCs w:val="20"/>
          <w:lang w:val="en-US"/>
        </w:rPr>
        <w:t>3</w:t>
      </w:r>
    </w:p>
    <w:p w:rsidR="00622117" w:rsidRPr="00695031" w:rsidRDefault="00695031" w:rsidP="00622117">
      <w:pPr>
        <w:spacing w:after="120" w:line="240" w:lineRule="auto"/>
        <w:rPr>
          <w:sz w:val="20"/>
          <w:szCs w:val="20"/>
          <w:lang w:val="en-US"/>
        </w:rPr>
      </w:pPr>
      <w:r w:rsidRPr="00695031">
        <w:rPr>
          <w:sz w:val="20"/>
          <w:szCs w:val="20"/>
          <w:lang w:val="en-US"/>
        </w:rPr>
        <w:t>Total external debt</w:t>
      </w:r>
      <w:r w:rsidR="00FC4C30" w:rsidRPr="00695031">
        <w:rPr>
          <w:sz w:val="20"/>
          <w:szCs w:val="20"/>
          <w:lang w:val="en-US"/>
        </w:rPr>
        <w:t xml:space="preserve"> (USD</w:t>
      </w:r>
      <w:r w:rsidRPr="00695031">
        <w:rPr>
          <w:sz w:val="20"/>
          <w:szCs w:val="20"/>
          <w:lang w:val="en-US"/>
        </w:rPr>
        <w:t>, bn</w:t>
      </w:r>
      <w:r w:rsidR="00FC4C30" w:rsidRPr="00695031">
        <w:rPr>
          <w:sz w:val="20"/>
          <w:szCs w:val="20"/>
          <w:lang w:val="en-US"/>
        </w:rPr>
        <w:t>)</w:t>
      </w:r>
      <w:r w:rsidR="00FC4C30" w:rsidRPr="00695031">
        <w:rPr>
          <w:sz w:val="20"/>
          <w:szCs w:val="20"/>
          <w:lang w:val="en-US"/>
        </w:rPr>
        <w:tab/>
      </w:r>
      <w:r w:rsidR="00805DEA">
        <w:rPr>
          <w:sz w:val="20"/>
          <w:szCs w:val="20"/>
          <w:lang w:val="en-US"/>
        </w:rPr>
        <w:t>6</w:t>
      </w:r>
      <w:r w:rsidR="00C2110C">
        <w:rPr>
          <w:sz w:val="20"/>
          <w:szCs w:val="20"/>
          <w:lang w:val="en-US"/>
        </w:rPr>
        <w:t>,</w:t>
      </w:r>
      <w:r w:rsidR="00805DEA">
        <w:rPr>
          <w:sz w:val="20"/>
          <w:szCs w:val="20"/>
          <w:lang w:val="en-US"/>
        </w:rPr>
        <w:t>9</w:t>
      </w:r>
      <w:r w:rsidR="00C2110C">
        <w:rPr>
          <w:sz w:val="20"/>
          <w:szCs w:val="20"/>
          <w:lang w:val="en-US"/>
        </w:rPr>
        <w:tab/>
      </w:r>
      <w:r w:rsidR="00805DEA">
        <w:rPr>
          <w:sz w:val="20"/>
          <w:szCs w:val="20"/>
          <w:lang w:val="en-US"/>
        </w:rPr>
        <w:t>7</w:t>
      </w:r>
      <w:r w:rsidR="0043633D" w:rsidRPr="00695031">
        <w:rPr>
          <w:sz w:val="20"/>
          <w:szCs w:val="20"/>
          <w:lang w:val="en-US"/>
        </w:rPr>
        <w:t>,</w:t>
      </w:r>
      <w:r w:rsidR="00C2110C">
        <w:rPr>
          <w:sz w:val="20"/>
          <w:szCs w:val="20"/>
          <w:lang w:val="en-US"/>
        </w:rPr>
        <w:t>1</w:t>
      </w:r>
      <w:r w:rsidR="0043633D" w:rsidRPr="00695031">
        <w:rPr>
          <w:sz w:val="20"/>
          <w:szCs w:val="20"/>
          <w:lang w:val="en-US"/>
        </w:rPr>
        <w:tab/>
      </w:r>
      <w:r w:rsidR="00C2110C">
        <w:rPr>
          <w:sz w:val="20"/>
          <w:szCs w:val="20"/>
          <w:lang w:val="en-US"/>
        </w:rPr>
        <w:t>7</w:t>
      </w:r>
      <w:r w:rsidR="00805DEA">
        <w:rPr>
          <w:sz w:val="20"/>
          <w:szCs w:val="20"/>
          <w:lang w:val="en-US"/>
        </w:rPr>
        <w:t>,4</w:t>
      </w:r>
      <w:r w:rsidR="00E036F9">
        <w:rPr>
          <w:sz w:val="20"/>
          <w:szCs w:val="20"/>
          <w:lang w:val="en-US"/>
        </w:rPr>
        <w:tab/>
      </w:r>
      <w:r w:rsidR="00C2110C">
        <w:rPr>
          <w:sz w:val="20"/>
          <w:szCs w:val="20"/>
          <w:lang w:val="en-US"/>
        </w:rPr>
        <w:t>7</w:t>
      </w:r>
      <w:r w:rsidR="00E036F9">
        <w:rPr>
          <w:sz w:val="20"/>
          <w:szCs w:val="20"/>
          <w:lang w:val="en-US"/>
        </w:rPr>
        <w:t>,</w:t>
      </w:r>
      <w:r w:rsidR="00805DEA">
        <w:rPr>
          <w:sz w:val="20"/>
          <w:szCs w:val="20"/>
          <w:lang w:val="en-US"/>
        </w:rPr>
        <w:t>9</w:t>
      </w:r>
    </w:p>
    <w:p w:rsidR="00622117" w:rsidRPr="00695031" w:rsidRDefault="00695031" w:rsidP="00622117">
      <w:pPr>
        <w:spacing w:after="120" w:line="240" w:lineRule="auto"/>
        <w:rPr>
          <w:sz w:val="20"/>
          <w:szCs w:val="20"/>
          <w:lang w:val="en-US"/>
        </w:rPr>
      </w:pPr>
      <w:r w:rsidRPr="00695031">
        <w:rPr>
          <w:sz w:val="20"/>
          <w:szCs w:val="20"/>
          <w:lang w:val="en-US"/>
        </w:rPr>
        <w:t>Total external</w:t>
      </w:r>
      <w:r>
        <w:rPr>
          <w:sz w:val="20"/>
          <w:szCs w:val="20"/>
          <w:lang w:val="en-US"/>
        </w:rPr>
        <w:t xml:space="preserve"> </w:t>
      </w:r>
      <w:r w:rsidRPr="00695031">
        <w:rPr>
          <w:sz w:val="20"/>
          <w:szCs w:val="20"/>
          <w:lang w:val="en-US"/>
        </w:rPr>
        <w:t>debt</w:t>
      </w:r>
      <w:r w:rsidR="00FC4C30" w:rsidRPr="00695031">
        <w:rPr>
          <w:sz w:val="20"/>
          <w:szCs w:val="20"/>
          <w:lang w:val="en-US"/>
        </w:rPr>
        <w:t xml:space="preserve"> (% </w:t>
      </w:r>
      <w:r w:rsidRPr="00695031">
        <w:rPr>
          <w:sz w:val="20"/>
          <w:szCs w:val="20"/>
          <w:lang w:val="en-US"/>
        </w:rPr>
        <w:t>of GD</w:t>
      </w:r>
      <w:r w:rsidR="00FC4C30" w:rsidRPr="00695031">
        <w:rPr>
          <w:sz w:val="20"/>
          <w:szCs w:val="20"/>
          <w:lang w:val="en-US"/>
        </w:rPr>
        <w:t>P)</w:t>
      </w:r>
      <w:r w:rsidR="0043633D" w:rsidRPr="00695031">
        <w:rPr>
          <w:sz w:val="20"/>
          <w:szCs w:val="20"/>
          <w:lang w:val="en-US"/>
        </w:rPr>
        <w:tab/>
        <w:t>8</w:t>
      </w:r>
      <w:r w:rsidR="00805DEA">
        <w:rPr>
          <w:sz w:val="20"/>
          <w:szCs w:val="20"/>
          <w:lang w:val="en-US"/>
        </w:rPr>
        <w:t>6</w:t>
      </w:r>
      <w:r w:rsidR="00C2110C">
        <w:rPr>
          <w:sz w:val="20"/>
          <w:szCs w:val="20"/>
          <w:lang w:val="en-US"/>
        </w:rPr>
        <w:t>,</w:t>
      </w:r>
      <w:r w:rsidR="00805DEA">
        <w:rPr>
          <w:sz w:val="20"/>
          <w:szCs w:val="20"/>
          <w:lang w:val="en-US"/>
        </w:rPr>
        <w:t>2</w:t>
      </w:r>
      <w:r w:rsidR="00C2110C">
        <w:rPr>
          <w:sz w:val="20"/>
          <w:szCs w:val="20"/>
          <w:lang w:val="en-US"/>
        </w:rPr>
        <w:tab/>
      </w:r>
      <w:r w:rsidR="00805DEA">
        <w:rPr>
          <w:sz w:val="20"/>
          <w:szCs w:val="20"/>
          <w:lang w:val="en-US"/>
        </w:rPr>
        <w:t>105</w:t>
      </w:r>
      <w:r w:rsidR="0043633D" w:rsidRPr="00695031">
        <w:rPr>
          <w:sz w:val="20"/>
          <w:szCs w:val="20"/>
          <w:lang w:val="en-US"/>
        </w:rPr>
        <w:tab/>
      </w:r>
      <w:r w:rsidR="00C2110C">
        <w:rPr>
          <w:sz w:val="20"/>
          <w:szCs w:val="20"/>
          <w:lang w:val="en-US"/>
        </w:rPr>
        <w:t>10</w:t>
      </w:r>
      <w:r w:rsidR="00805DEA">
        <w:rPr>
          <w:sz w:val="20"/>
          <w:szCs w:val="20"/>
          <w:lang w:val="en-US"/>
        </w:rPr>
        <w:t>7</w:t>
      </w:r>
      <w:r w:rsidR="00E036F9">
        <w:rPr>
          <w:sz w:val="20"/>
          <w:szCs w:val="20"/>
          <w:lang w:val="en-US"/>
        </w:rPr>
        <w:tab/>
      </w:r>
      <w:r w:rsidR="00C2110C">
        <w:rPr>
          <w:sz w:val="20"/>
          <w:szCs w:val="20"/>
          <w:lang w:val="en-US"/>
        </w:rPr>
        <w:t>10</w:t>
      </w:r>
      <w:r w:rsidR="00805DEA">
        <w:rPr>
          <w:sz w:val="20"/>
          <w:szCs w:val="20"/>
          <w:lang w:val="en-US"/>
        </w:rPr>
        <w:t>8</w:t>
      </w:r>
    </w:p>
    <w:p w:rsidR="00622117" w:rsidRPr="00695031" w:rsidRDefault="00695031" w:rsidP="00FC4C30">
      <w:pPr>
        <w:spacing w:after="120" w:line="240" w:lineRule="auto"/>
        <w:rPr>
          <w:lang w:val="en-US"/>
        </w:rPr>
      </w:pPr>
      <w:r w:rsidRPr="00695031">
        <w:rPr>
          <w:sz w:val="20"/>
          <w:szCs w:val="20"/>
          <w:lang w:val="en-US"/>
        </w:rPr>
        <w:t>Exchange rate</w:t>
      </w:r>
      <w:r w:rsidR="0043633D" w:rsidRPr="00695031">
        <w:rPr>
          <w:sz w:val="20"/>
          <w:szCs w:val="20"/>
          <w:lang w:val="en-US"/>
        </w:rPr>
        <w:t xml:space="preserve"> (</w:t>
      </w:r>
      <w:r w:rsidR="00622117" w:rsidRPr="00695031">
        <w:rPr>
          <w:sz w:val="20"/>
          <w:szCs w:val="20"/>
          <w:lang w:val="en-US"/>
        </w:rPr>
        <w:t>M</w:t>
      </w:r>
      <w:r w:rsidR="0043633D" w:rsidRPr="00695031">
        <w:rPr>
          <w:sz w:val="20"/>
          <w:szCs w:val="20"/>
          <w:lang w:val="en-US"/>
        </w:rPr>
        <w:t>DL</w:t>
      </w:r>
      <w:r w:rsidR="00622117" w:rsidRPr="00695031">
        <w:rPr>
          <w:sz w:val="20"/>
          <w:szCs w:val="20"/>
          <w:lang w:val="en-US"/>
        </w:rPr>
        <w:t>/USD)</w:t>
      </w:r>
      <w:r w:rsidR="00622117" w:rsidRPr="00695031">
        <w:rPr>
          <w:sz w:val="20"/>
          <w:szCs w:val="20"/>
          <w:lang w:val="en-US"/>
        </w:rPr>
        <w:tab/>
      </w:r>
      <w:r w:rsidR="0043633D" w:rsidRPr="00695031">
        <w:rPr>
          <w:sz w:val="20"/>
          <w:szCs w:val="20"/>
          <w:lang w:val="en-US"/>
        </w:rPr>
        <w:t>1</w:t>
      </w:r>
      <w:r w:rsidR="00805DEA">
        <w:rPr>
          <w:sz w:val="20"/>
          <w:szCs w:val="20"/>
          <w:lang w:val="en-US"/>
        </w:rPr>
        <w:t>5</w:t>
      </w:r>
      <w:r w:rsidR="0043633D" w:rsidRPr="00695031">
        <w:rPr>
          <w:sz w:val="20"/>
          <w:szCs w:val="20"/>
          <w:lang w:val="en-US"/>
        </w:rPr>
        <w:t>,</w:t>
      </w:r>
      <w:r w:rsidR="00805DEA">
        <w:rPr>
          <w:sz w:val="20"/>
          <w:szCs w:val="20"/>
          <w:lang w:val="en-US"/>
        </w:rPr>
        <w:t>61</w:t>
      </w:r>
      <w:r w:rsidR="00E036F9">
        <w:rPr>
          <w:sz w:val="20"/>
          <w:szCs w:val="20"/>
          <w:lang w:val="en-US"/>
        </w:rPr>
        <w:tab/>
        <w:t>1</w:t>
      </w:r>
      <w:r w:rsidR="00805DEA">
        <w:rPr>
          <w:sz w:val="20"/>
          <w:szCs w:val="20"/>
          <w:lang w:val="en-US"/>
        </w:rPr>
        <w:t>8</w:t>
      </w:r>
      <w:r w:rsidR="00E036F9">
        <w:rPr>
          <w:sz w:val="20"/>
          <w:szCs w:val="20"/>
          <w:lang w:val="en-US"/>
        </w:rPr>
        <w:t>,</w:t>
      </w:r>
      <w:r w:rsidR="00805DEA">
        <w:rPr>
          <w:sz w:val="20"/>
          <w:szCs w:val="20"/>
          <w:lang w:val="en-US"/>
        </w:rPr>
        <w:t>00</w:t>
      </w:r>
      <w:r w:rsidR="00E036F9">
        <w:rPr>
          <w:sz w:val="20"/>
          <w:szCs w:val="20"/>
          <w:lang w:val="en-US"/>
        </w:rPr>
        <w:tab/>
        <w:t>1</w:t>
      </w:r>
      <w:r w:rsidR="00805DEA">
        <w:rPr>
          <w:sz w:val="20"/>
          <w:szCs w:val="20"/>
          <w:lang w:val="en-US"/>
        </w:rPr>
        <w:t>9</w:t>
      </w:r>
      <w:r w:rsidR="0043633D" w:rsidRPr="00695031">
        <w:rPr>
          <w:sz w:val="20"/>
          <w:szCs w:val="20"/>
          <w:lang w:val="en-US"/>
        </w:rPr>
        <w:t>,</w:t>
      </w:r>
      <w:r w:rsidR="00805DEA">
        <w:rPr>
          <w:sz w:val="20"/>
          <w:szCs w:val="20"/>
          <w:lang w:val="en-US"/>
        </w:rPr>
        <w:t>0</w:t>
      </w:r>
      <w:r w:rsidR="0043633D" w:rsidRPr="00695031">
        <w:rPr>
          <w:sz w:val="20"/>
          <w:szCs w:val="20"/>
          <w:lang w:val="en-US"/>
        </w:rPr>
        <w:t>0</w:t>
      </w:r>
      <w:r w:rsidR="00E036F9">
        <w:rPr>
          <w:sz w:val="20"/>
          <w:szCs w:val="20"/>
          <w:lang w:val="en-US"/>
        </w:rPr>
        <w:tab/>
        <w:t>1</w:t>
      </w:r>
      <w:r w:rsidR="00805DEA">
        <w:rPr>
          <w:sz w:val="20"/>
          <w:szCs w:val="20"/>
          <w:lang w:val="en-US"/>
        </w:rPr>
        <w:t>9</w:t>
      </w:r>
      <w:r w:rsidR="00E036F9">
        <w:rPr>
          <w:sz w:val="20"/>
          <w:szCs w:val="20"/>
          <w:lang w:val="en-US"/>
        </w:rPr>
        <w:t>,</w:t>
      </w:r>
      <w:r w:rsidR="00805DEA">
        <w:rPr>
          <w:sz w:val="20"/>
          <w:szCs w:val="20"/>
          <w:lang w:val="en-US"/>
        </w:rPr>
        <w:t>5</w:t>
      </w:r>
      <w:r w:rsidR="00E036F9">
        <w:rPr>
          <w:sz w:val="20"/>
          <w:szCs w:val="20"/>
          <w:lang w:val="en-US"/>
        </w:rPr>
        <w:t>0</w:t>
      </w:r>
    </w:p>
    <w:sectPr w:rsidR="00622117" w:rsidRPr="00695031" w:rsidSect="00E561F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178" w:rsidRDefault="00CC7178" w:rsidP="002F7BEE">
      <w:pPr>
        <w:spacing w:after="0" w:line="240" w:lineRule="auto"/>
      </w:pPr>
      <w:r>
        <w:separator/>
      </w:r>
    </w:p>
  </w:endnote>
  <w:endnote w:type="continuationSeparator" w:id="0">
    <w:p w:rsidR="00CC7178" w:rsidRDefault="00CC7178" w:rsidP="002F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178" w:rsidRDefault="00CC7178" w:rsidP="002F7BEE">
      <w:pPr>
        <w:spacing w:after="0" w:line="240" w:lineRule="auto"/>
      </w:pPr>
      <w:r>
        <w:separator/>
      </w:r>
    </w:p>
  </w:footnote>
  <w:footnote w:type="continuationSeparator" w:id="0">
    <w:p w:rsidR="00CC7178" w:rsidRDefault="00CC7178" w:rsidP="002F7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BEE" w:rsidRDefault="007B5054">
    <w:pPr>
      <w:pStyle w:val="Sidhuvud"/>
    </w:pPr>
    <w:r w:rsidRPr="007B5054">
      <w:rPr>
        <w:noProof/>
        <w:lang w:val="en-US" w:eastAsia="en-US"/>
      </w:rPr>
      <w:drawing>
        <wp:inline distT="0" distB="0" distL="0" distR="0">
          <wp:extent cx="2440107" cy="750498"/>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454803" cy="755018"/>
                  </a:xfrm>
                  <a:prstGeom prst="rect">
                    <a:avLst/>
                  </a:prstGeom>
                  <a:noFill/>
                  <a:ln w="9525">
                    <a:noFill/>
                    <a:miter lim="800000"/>
                    <a:headEnd/>
                    <a:tailEnd/>
                  </a:ln>
                </pic:spPr>
              </pic:pic>
            </a:graphicData>
          </a:graphic>
        </wp:inline>
      </w:drawing>
    </w:r>
    <w:r w:rsidR="002F7BEE" w:rsidRPr="002F7BEE">
      <w:rPr>
        <w:sz w:val="28"/>
        <w:szCs w:val="28"/>
      </w:rPr>
      <w:ptab w:relativeTo="margin" w:alignment="center" w:leader="none"/>
    </w:r>
    <w:r w:rsidR="002F7BEE">
      <w:ptab w:relativeTo="margin" w:alignment="right" w:leader="none"/>
    </w:r>
    <w:r w:rsidR="003E54AD">
      <w:t>March</w:t>
    </w:r>
    <w:r w:rsidR="002F7BEE">
      <w:t xml:space="preserve"> 201</w:t>
    </w:r>
    <w:r w:rsidR="003E54AD">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Gft34R1Ajvbz75ECLgOQUgt3q90=" w:salt="CmNSh2PEECERwy9qphvbGg=="/>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17"/>
    <w:rsid w:val="000210BA"/>
    <w:rsid w:val="000A5BA3"/>
    <w:rsid w:val="000E6A08"/>
    <w:rsid w:val="0017516F"/>
    <w:rsid w:val="001A5E4E"/>
    <w:rsid w:val="001E6B26"/>
    <w:rsid w:val="002040E1"/>
    <w:rsid w:val="00263D8B"/>
    <w:rsid w:val="002B0B3A"/>
    <w:rsid w:val="002B72E1"/>
    <w:rsid w:val="002C3F7D"/>
    <w:rsid w:val="002F7BEE"/>
    <w:rsid w:val="00363F2A"/>
    <w:rsid w:val="0039547F"/>
    <w:rsid w:val="003C4042"/>
    <w:rsid w:val="003E54AD"/>
    <w:rsid w:val="004231D8"/>
    <w:rsid w:val="0043633D"/>
    <w:rsid w:val="00492933"/>
    <w:rsid w:val="00550AC1"/>
    <w:rsid w:val="00562EE0"/>
    <w:rsid w:val="00567078"/>
    <w:rsid w:val="005F6BAE"/>
    <w:rsid w:val="00611486"/>
    <w:rsid w:val="00620BCA"/>
    <w:rsid w:val="00622117"/>
    <w:rsid w:val="00637D28"/>
    <w:rsid w:val="006476D7"/>
    <w:rsid w:val="00695031"/>
    <w:rsid w:val="006E0712"/>
    <w:rsid w:val="007873D7"/>
    <w:rsid w:val="007B5054"/>
    <w:rsid w:val="007B7135"/>
    <w:rsid w:val="007B7582"/>
    <w:rsid w:val="00805DEA"/>
    <w:rsid w:val="009502B5"/>
    <w:rsid w:val="00966050"/>
    <w:rsid w:val="00A0094E"/>
    <w:rsid w:val="00A3728B"/>
    <w:rsid w:val="00A918F5"/>
    <w:rsid w:val="00AB15ED"/>
    <w:rsid w:val="00B20C25"/>
    <w:rsid w:val="00B21606"/>
    <w:rsid w:val="00BB1B8C"/>
    <w:rsid w:val="00BC734B"/>
    <w:rsid w:val="00C044DB"/>
    <w:rsid w:val="00C2110C"/>
    <w:rsid w:val="00CC59A0"/>
    <w:rsid w:val="00CC5B36"/>
    <w:rsid w:val="00CC7178"/>
    <w:rsid w:val="00CC7BA5"/>
    <w:rsid w:val="00CF6420"/>
    <w:rsid w:val="00D250E0"/>
    <w:rsid w:val="00DC6B93"/>
    <w:rsid w:val="00DD27AB"/>
    <w:rsid w:val="00E036F9"/>
    <w:rsid w:val="00E53B54"/>
    <w:rsid w:val="00E561FB"/>
    <w:rsid w:val="00EC6A50"/>
    <w:rsid w:val="00F078EB"/>
    <w:rsid w:val="00F5241F"/>
    <w:rsid w:val="00FC4C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F7B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7BEE"/>
  </w:style>
  <w:style w:type="paragraph" w:styleId="Sidfot">
    <w:name w:val="footer"/>
    <w:basedOn w:val="Normal"/>
    <w:link w:val="SidfotChar"/>
    <w:uiPriority w:val="99"/>
    <w:unhideWhenUsed/>
    <w:rsid w:val="002F7BE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7BEE"/>
  </w:style>
  <w:style w:type="paragraph" w:styleId="Ballongtext">
    <w:name w:val="Balloon Text"/>
    <w:basedOn w:val="Normal"/>
    <w:link w:val="BallongtextChar"/>
    <w:uiPriority w:val="99"/>
    <w:semiHidden/>
    <w:unhideWhenUsed/>
    <w:rsid w:val="002F7B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7B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F7B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7BEE"/>
  </w:style>
  <w:style w:type="paragraph" w:styleId="Sidfot">
    <w:name w:val="footer"/>
    <w:basedOn w:val="Normal"/>
    <w:link w:val="SidfotChar"/>
    <w:uiPriority w:val="99"/>
    <w:unhideWhenUsed/>
    <w:rsid w:val="002F7BE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7BEE"/>
  </w:style>
  <w:style w:type="paragraph" w:styleId="Ballongtext">
    <w:name w:val="Balloon Text"/>
    <w:basedOn w:val="Normal"/>
    <w:link w:val="BallongtextChar"/>
    <w:uiPriority w:val="99"/>
    <w:semiHidden/>
    <w:unhideWhenUsed/>
    <w:rsid w:val="002F7B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7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8</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2016-03-02T10:19:00Z</cp:lastPrinted>
  <dcterms:created xsi:type="dcterms:W3CDTF">2016-03-02T10:20:00Z</dcterms:created>
  <dcterms:modified xsi:type="dcterms:W3CDTF">2016-03-02T10:20:00Z</dcterms:modified>
</cp:coreProperties>
</file>